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E55437" w14:textId="10C482AF" w:rsidR="009060FC" w:rsidRPr="00FA69BC" w:rsidRDefault="009060FC" w:rsidP="009060FC">
      <w:pPr>
        <w:pStyle w:val="ListParagraph"/>
        <w:tabs>
          <w:tab w:val="left" w:pos="990"/>
        </w:tabs>
        <w:spacing w:line="340" w:lineRule="exact"/>
        <w:ind w:left="0"/>
        <w:jc w:val="center"/>
        <w:rPr>
          <w:rFonts w:eastAsia="MS Mincho" w:cs="Times New Roman"/>
          <w:b/>
          <w:bCs/>
          <w:sz w:val="28"/>
          <w:szCs w:val="28"/>
          <w:lang w:val="vi-VN"/>
        </w:rPr>
      </w:pPr>
      <w:r w:rsidRPr="00FA69BC">
        <w:rPr>
          <w:rFonts w:eastAsia="MS Mincho" w:cs="Times New Roman"/>
          <w:b/>
          <w:bCs/>
          <w:sz w:val="28"/>
          <w:szCs w:val="28"/>
          <w:lang w:val="vi-VN"/>
        </w:rPr>
        <w:t>Phụ lục II</w:t>
      </w:r>
    </w:p>
    <w:p w14:paraId="2ADC9AB2" w14:textId="77777777" w:rsidR="009060FC" w:rsidRPr="00FA69BC" w:rsidRDefault="009060FC" w:rsidP="009060FC">
      <w:pPr>
        <w:pStyle w:val="ListParagraph"/>
        <w:tabs>
          <w:tab w:val="left" w:pos="990"/>
        </w:tabs>
        <w:spacing w:line="340" w:lineRule="exact"/>
        <w:ind w:left="0"/>
        <w:jc w:val="center"/>
        <w:rPr>
          <w:rFonts w:eastAsia="MS Mincho" w:cs="Times New Roman"/>
          <w:b/>
          <w:bCs/>
          <w:sz w:val="27"/>
          <w:szCs w:val="27"/>
          <w:lang w:val="en-US"/>
        </w:rPr>
      </w:pPr>
      <w:r w:rsidRPr="00FA69BC">
        <w:rPr>
          <w:rFonts w:eastAsia="MS Mincho" w:cs="Times New Roman"/>
          <w:b/>
          <w:bCs/>
          <w:sz w:val="27"/>
          <w:szCs w:val="27"/>
          <w:lang w:val="en-US"/>
        </w:rPr>
        <w:t xml:space="preserve">ĐỊNH HƯỚNG CHO Ý KIẾN ĐỐI VỚI MỘT SỐ NỘI DUNG </w:t>
      </w:r>
    </w:p>
    <w:p w14:paraId="6C277AE6" w14:textId="77777777" w:rsidR="009060FC" w:rsidRPr="00FA69BC" w:rsidRDefault="009060FC" w:rsidP="009060FC">
      <w:pPr>
        <w:pStyle w:val="ListParagraph"/>
        <w:tabs>
          <w:tab w:val="left" w:pos="990"/>
        </w:tabs>
        <w:spacing w:line="340" w:lineRule="exact"/>
        <w:ind w:left="0"/>
        <w:jc w:val="center"/>
        <w:rPr>
          <w:rFonts w:cs="Times New Roman"/>
          <w:b/>
          <w:bCs/>
          <w:sz w:val="27"/>
          <w:szCs w:val="27"/>
        </w:rPr>
      </w:pPr>
      <w:r w:rsidRPr="00FA69BC">
        <w:rPr>
          <w:rFonts w:eastAsia="MS Mincho" w:cs="Times New Roman"/>
          <w:b/>
          <w:bCs/>
          <w:sz w:val="27"/>
          <w:szCs w:val="27"/>
          <w:lang w:val="en-US"/>
        </w:rPr>
        <w:t xml:space="preserve">TRỌNG TÂM DO </w:t>
      </w:r>
      <w:r w:rsidRPr="00FA69BC">
        <w:rPr>
          <w:rFonts w:cs="Times New Roman"/>
          <w:b/>
          <w:bCs/>
          <w:sz w:val="27"/>
          <w:szCs w:val="27"/>
        </w:rPr>
        <w:t>HỘI LHPN VIỆT NAM CHỦ TRÌ</w:t>
      </w:r>
    </w:p>
    <w:p w14:paraId="1AD5A3D0" w14:textId="77777777" w:rsidR="009060FC" w:rsidRPr="00FA69BC" w:rsidRDefault="009060FC" w:rsidP="009060FC">
      <w:pPr>
        <w:pStyle w:val="ListParagraph"/>
        <w:tabs>
          <w:tab w:val="left" w:pos="990"/>
        </w:tabs>
        <w:spacing w:line="340" w:lineRule="exact"/>
        <w:ind w:left="0" w:firstLine="720"/>
        <w:jc w:val="center"/>
        <w:rPr>
          <w:rFonts w:eastAsia="MS Mincho" w:cs="Times New Roman"/>
          <w:b/>
          <w:bCs/>
        </w:rPr>
      </w:pPr>
    </w:p>
    <w:p w14:paraId="10FA245A" w14:textId="77777777" w:rsidR="009060FC" w:rsidRPr="00FA69BC" w:rsidRDefault="009060FC" w:rsidP="009060FC">
      <w:pPr>
        <w:spacing w:before="120" w:after="120" w:line="340" w:lineRule="exact"/>
        <w:ind w:firstLine="720"/>
        <w:rPr>
          <w:rFonts w:ascii="Times New Roman" w:hAnsi="Times New Roman"/>
          <w:b/>
          <w:bCs/>
        </w:rPr>
      </w:pPr>
      <w:r w:rsidRPr="00FA69BC">
        <w:rPr>
          <w:rFonts w:ascii="Times New Roman" w:hAnsi="Times New Roman"/>
          <w:b/>
          <w:bCs/>
          <w:lang w:val="vi-VN"/>
        </w:rPr>
        <w:t xml:space="preserve">1. </w:t>
      </w:r>
      <w:r w:rsidRPr="00FA69BC">
        <w:rPr>
          <w:rFonts w:ascii="Times New Roman" w:hAnsi="Times New Roman"/>
          <w:b/>
          <w:bCs/>
        </w:rPr>
        <w:t xml:space="preserve">Trình tự, thủ tục thu hồi đất, cấp giấy chứng nhận quyền sử dụng đất, quyền sở hữu nhà và tài sản khác gắn liền với đất </w:t>
      </w:r>
    </w:p>
    <w:p w14:paraId="6751569A" w14:textId="77777777" w:rsidR="009060FC" w:rsidRPr="00FA69BC" w:rsidRDefault="009060FC" w:rsidP="009060FC">
      <w:pPr>
        <w:tabs>
          <w:tab w:val="left" w:pos="990"/>
        </w:tabs>
        <w:spacing w:before="120" w:after="120" w:line="340" w:lineRule="exact"/>
        <w:ind w:firstLine="720"/>
        <w:jc w:val="both"/>
        <w:rPr>
          <w:rFonts w:ascii="Times New Roman" w:hAnsi="Times New Roman"/>
          <w:color w:val="000000"/>
          <w:shd w:val="clear" w:color="auto" w:fill="FFFFFF"/>
        </w:rPr>
      </w:pPr>
      <w:r w:rsidRPr="00FA69BC">
        <w:rPr>
          <w:rFonts w:ascii="Times New Roman" w:hAnsi="Times New Roman"/>
          <w:color w:val="000000"/>
          <w:shd w:val="clear" w:color="auto" w:fill="FFFFFF"/>
        </w:rPr>
        <w:t>Theo luật Đất đai 2013, việc quy định cả vợ và chồng cùng đứng tên trên Giấy chứng nhận đã làm tăng tỷ lệ Giấy chứng nhận có cả tên vợ và chồng</w:t>
      </w:r>
      <w:r w:rsidRPr="00FA69BC">
        <w:rPr>
          <w:rFonts w:ascii="Times New Roman" w:hAnsi="Times New Roman"/>
          <w:color w:val="000000"/>
          <w:shd w:val="clear" w:color="auto" w:fill="FFFFFF"/>
          <w:lang w:val="vi-VN"/>
        </w:rPr>
        <w:t xml:space="preserve">, qua đó </w:t>
      </w:r>
      <w:r w:rsidRPr="00FA69BC">
        <w:rPr>
          <w:rFonts w:ascii="Times New Roman" w:hAnsi="Times New Roman"/>
          <w:color w:val="000000"/>
          <w:shd w:val="clear" w:color="auto" w:fill="FFFFFF"/>
        </w:rPr>
        <w:t xml:space="preserve">đảm bảo quyền của phụ nữ nói riêng và quyền của người sử dụng đất nói chung, tạo cơ hội cho phụ nữ chủ động tham gia các hoạt động kinh tế, xã hội. </w:t>
      </w:r>
    </w:p>
    <w:p w14:paraId="36743DD8" w14:textId="77777777" w:rsidR="009060FC" w:rsidRPr="00FA69BC" w:rsidRDefault="009060FC" w:rsidP="009060FC">
      <w:pPr>
        <w:tabs>
          <w:tab w:val="left" w:pos="990"/>
        </w:tabs>
        <w:spacing w:before="120" w:after="120" w:line="340" w:lineRule="exact"/>
        <w:ind w:firstLine="720"/>
        <w:jc w:val="both"/>
        <w:rPr>
          <w:rFonts w:ascii="Times New Roman" w:hAnsi="Times New Roman"/>
          <w:color w:val="000000"/>
        </w:rPr>
      </w:pPr>
      <w:r w:rsidRPr="00FA69BC">
        <w:rPr>
          <w:rFonts w:ascii="Times New Roman" w:hAnsi="Times New Roman"/>
          <w:color w:val="000000"/>
          <w:shd w:val="clear" w:color="auto" w:fill="FFFFFF"/>
        </w:rPr>
        <w:t>Tuy nhiên, trên thực tế, việc cấp Giấy chứng nhận chỉ</w:t>
      </w:r>
      <w:r w:rsidRPr="00FA69BC">
        <w:rPr>
          <w:rFonts w:ascii="Times New Roman" w:hAnsi="Times New Roman"/>
          <w:color w:val="000000"/>
          <w:shd w:val="clear" w:color="auto" w:fill="FFFFFF"/>
          <w:lang w:val="vi-VN"/>
        </w:rPr>
        <w:t xml:space="preserve"> có tên người chồng </w:t>
      </w:r>
      <w:r w:rsidRPr="00FA69BC">
        <w:rPr>
          <w:rFonts w:ascii="Times New Roman" w:hAnsi="Times New Roman"/>
          <w:color w:val="000000"/>
          <w:shd w:val="clear" w:color="auto" w:fill="FFFFFF"/>
        </w:rPr>
        <w:t>với đối tượng là hộ gia đình và đối tượng là vợ và chồng có chung quyền sử dụng đất vẫn còn nhiều (khoảng 12 triệu Giấy chứng nhận đối)</w:t>
      </w:r>
      <w:r w:rsidRPr="00FA69BC">
        <w:rPr>
          <w:rStyle w:val="FootnoteReference"/>
          <w:rFonts w:ascii="Times New Roman" w:hAnsi="Times New Roman"/>
          <w:color w:val="000000"/>
          <w:shd w:val="clear" w:color="auto" w:fill="FFFFFF"/>
        </w:rPr>
        <w:footnoteReference w:id="1"/>
      </w:r>
      <w:r w:rsidRPr="00FA69BC">
        <w:rPr>
          <w:rFonts w:ascii="Times New Roman" w:hAnsi="Times New Roman"/>
          <w:color w:val="000000"/>
          <w:shd w:val="clear" w:color="auto" w:fill="FFFFFF"/>
        </w:rPr>
        <w:t>. Nguyên nhân là do nguồn lực của Nhà nước để</w:t>
      </w:r>
      <w:r w:rsidRPr="00FA69BC">
        <w:rPr>
          <w:rFonts w:ascii="Times New Roman" w:hAnsi="Times New Roman"/>
          <w:color w:val="000000"/>
          <w:shd w:val="clear" w:color="auto" w:fill="FFFFFF"/>
          <w:lang w:val="vi-VN"/>
        </w:rPr>
        <w:t xml:space="preserve"> </w:t>
      </w:r>
      <w:r w:rsidRPr="00FA69BC">
        <w:rPr>
          <w:rFonts w:ascii="Times New Roman" w:hAnsi="Times New Roman"/>
          <w:color w:val="000000"/>
          <w:shd w:val="clear" w:color="auto" w:fill="FFFFFF"/>
        </w:rPr>
        <w:t>triển khai thủ tục cấp đổi</w:t>
      </w:r>
      <w:r w:rsidRPr="00FA69BC">
        <w:rPr>
          <w:rFonts w:ascii="Times New Roman" w:hAnsi="Times New Roman"/>
          <w:color w:val="000000"/>
          <w:shd w:val="clear" w:color="auto" w:fill="FFFFFF"/>
          <w:lang w:val="vi-VN"/>
        </w:rPr>
        <w:t xml:space="preserve"> </w:t>
      </w:r>
      <w:r w:rsidRPr="00FA69BC">
        <w:rPr>
          <w:rFonts w:ascii="Times New Roman" w:hAnsi="Times New Roman"/>
          <w:color w:val="000000"/>
          <w:shd w:val="clear" w:color="auto" w:fill="FFFFFF"/>
        </w:rPr>
        <w:t>còn hạn chế, người dân chưa</w:t>
      </w:r>
      <w:r w:rsidRPr="00FA69BC">
        <w:rPr>
          <w:rFonts w:ascii="Times New Roman" w:hAnsi="Times New Roman"/>
          <w:color w:val="000000"/>
          <w:shd w:val="clear" w:color="auto" w:fill="FFFFFF"/>
          <w:lang w:val="vi-VN"/>
        </w:rPr>
        <w:t xml:space="preserve"> </w:t>
      </w:r>
      <w:r w:rsidRPr="00FA69BC">
        <w:rPr>
          <w:rFonts w:ascii="Times New Roman" w:hAnsi="Times New Roman"/>
          <w:color w:val="000000"/>
          <w:shd w:val="clear" w:color="auto" w:fill="FFFFFF"/>
        </w:rPr>
        <w:t xml:space="preserve">nắm rõ các quy định của pháp luật để yêu cầu cấp đổi… và từ chính quy định “…việc cấp đổi </w:t>
      </w:r>
      <w:r w:rsidRPr="00FA69BC">
        <w:rPr>
          <w:rFonts w:ascii="Times New Roman" w:hAnsi="Times New Roman"/>
          <w:color w:val="000000"/>
          <w:lang w:val="vi-VN"/>
        </w:rPr>
        <w:t xml:space="preserve">Giấy chứng nhận đã cấp chỉ ghi họ, tên của vợ hoặc chồng thì được cấp đổi sang Giấy chứng nhận quyền sử dụng đất, quyền sở hữu nhà ở và tài sản khác gắn liền với đất để ghi cả họ, tên vợ và họ, tên chồng </w:t>
      </w:r>
      <w:r w:rsidRPr="00FA69BC">
        <w:rPr>
          <w:rFonts w:ascii="Times New Roman" w:hAnsi="Times New Roman"/>
          <w:b/>
          <w:bCs/>
          <w:color w:val="000000"/>
          <w:lang w:val="vi-VN"/>
        </w:rPr>
        <w:t>nếu có yêu cầu</w:t>
      </w:r>
      <w:r w:rsidRPr="00FA69BC">
        <w:rPr>
          <w:rFonts w:ascii="Times New Roman" w:hAnsi="Times New Roman"/>
          <w:b/>
          <w:bCs/>
          <w:color w:val="000000"/>
        </w:rPr>
        <w:t xml:space="preserve">” </w:t>
      </w:r>
      <w:r w:rsidRPr="00FA69BC">
        <w:rPr>
          <w:rFonts w:ascii="Times New Roman" w:hAnsi="Times New Roman"/>
          <w:color w:val="000000"/>
          <w:shd w:val="clear" w:color="auto" w:fill="FFFFFF"/>
        </w:rPr>
        <w:t xml:space="preserve">của Luật Đất đai 2013 tại khoản 4 Điều 98 và được giữ nguyên </w:t>
      </w:r>
      <w:r w:rsidRPr="00FA69BC">
        <w:rPr>
          <w:rFonts w:ascii="Times New Roman" w:hAnsi="Times New Roman"/>
          <w:color w:val="000000"/>
        </w:rPr>
        <w:t xml:space="preserve">tại Điều 143 khoản 4 dự thảo Luật Đất đai (sửa đổi). Điều này vô hình chung đã làm mất đi ý nghĩa của quy định Giấy chứng nhận quyền sử dụng đất </w:t>
      </w:r>
      <w:r w:rsidRPr="00FA69BC">
        <w:rPr>
          <w:rFonts w:ascii="Times New Roman" w:hAnsi="Times New Roman"/>
          <w:b/>
          <w:bCs/>
          <w:color w:val="000000"/>
        </w:rPr>
        <w:t>phải</w:t>
      </w:r>
      <w:r w:rsidRPr="00FA69BC">
        <w:rPr>
          <w:rFonts w:ascii="Times New Roman" w:hAnsi="Times New Roman"/>
          <w:color w:val="000000"/>
        </w:rPr>
        <w:t xml:space="preserve"> ghi tên của họ, tên vợ và họ, tên chồng.</w:t>
      </w:r>
    </w:p>
    <w:p w14:paraId="24755087" w14:textId="77777777" w:rsidR="009060FC" w:rsidRPr="00FA69BC" w:rsidRDefault="009060FC" w:rsidP="009060FC">
      <w:pPr>
        <w:pStyle w:val="NormalWeb"/>
        <w:spacing w:before="120" w:beforeAutospacing="0" w:after="120" w:afterAutospacing="0" w:line="340" w:lineRule="exact"/>
        <w:ind w:firstLine="720"/>
        <w:jc w:val="both"/>
        <w:rPr>
          <w:color w:val="000000"/>
          <w:sz w:val="28"/>
          <w:szCs w:val="28"/>
        </w:rPr>
      </w:pPr>
      <w:r w:rsidRPr="00FA69BC">
        <w:rPr>
          <w:spacing w:val="-2"/>
          <w:sz w:val="28"/>
          <w:szCs w:val="28"/>
          <w:lang w:val="en-GB"/>
        </w:rPr>
        <w:t xml:space="preserve">Theo quy định của pháp luật về đất đai năm 2013 thì việc đăng ký đất đai là bắt buộc đối với cả người sử dụng đất và người quản lý đất, tuy nhiên việc cấp Giấy chứng nhận được thực hiện </w:t>
      </w:r>
      <w:r w:rsidRPr="00FA69BC">
        <w:rPr>
          <w:b/>
          <w:bCs/>
          <w:spacing w:val="-2"/>
          <w:sz w:val="28"/>
          <w:szCs w:val="28"/>
          <w:lang w:val="en-GB"/>
        </w:rPr>
        <w:t>theo nhu cầu</w:t>
      </w:r>
      <w:r w:rsidRPr="00FA69BC">
        <w:rPr>
          <w:spacing w:val="-2"/>
          <w:sz w:val="28"/>
          <w:szCs w:val="28"/>
          <w:lang w:val="en-GB"/>
        </w:rPr>
        <w:t xml:space="preserve"> của người sử dụng đất. Vì vậy, đối với các Giấy chứng nhận đã cấp cho hộ gia đình có chung quyền sử dụng đất hoặc có chung quyền sử dụng đất của vợ và chồng nhưng </w:t>
      </w:r>
      <w:r w:rsidRPr="00FA69BC">
        <w:rPr>
          <w:b/>
          <w:bCs/>
          <w:i/>
          <w:iCs/>
          <w:spacing w:val="-2"/>
          <w:sz w:val="28"/>
          <w:szCs w:val="28"/>
          <w:lang w:val="en-GB"/>
        </w:rPr>
        <w:t>Giấy chứng nhận chỉ ghi tên người chồng trong khi pháp luật không có cơ chế bắt buộc phải đổi</w:t>
      </w:r>
      <w:r w:rsidRPr="00FA69BC">
        <w:rPr>
          <w:spacing w:val="-2"/>
          <w:sz w:val="28"/>
          <w:szCs w:val="28"/>
          <w:lang w:val="en-GB"/>
        </w:rPr>
        <w:t xml:space="preserve"> Giấy chứng nhận dẫn đến tình trạng nhiều Giấy chứng nhận chưa được cấp đổi mang tên cả vợ và chồng.</w:t>
      </w:r>
    </w:p>
    <w:p w14:paraId="439F0257" w14:textId="77777777" w:rsidR="009060FC" w:rsidRPr="00FA69BC" w:rsidRDefault="009060FC" w:rsidP="009060FC">
      <w:pPr>
        <w:pStyle w:val="NormalWeb"/>
        <w:spacing w:before="120" w:beforeAutospacing="0" w:after="120" w:afterAutospacing="0" w:line="340" w:lineRule="exact"/>
        <w:ind w:firstLine="720"/>
        <w:jc w:val="both"/>
        <w:rPr>
          <w:b/>
          <w:bCs/>
          <w:i/>
          <w:iCs/>
          <w:color w:val="000000"/>
          <w:sz w:val="28"/>
          <w:szCs w:val="28"/>
          <w:shd w:val="clear" w:color="auto" w:fill="FFFFFF"/>
          <w:lang w:val="vi-VN"/>
        </w:rPr>
      </w:pPr>
      <w:r w:rsidRPr="00FA69BC">
        <w:rPr>
          <w:b/>
          <w:bCs/>
          <w:i/>
          <w:iCs/>
          <w:color w:val="000000"/>
          <w:sz w:val="28"/>
          <w:szCs w:val="28"/>
          <w:shd w:val="clear" w:color="auto" w:fill="FFFFFF"/>
        </w:rPr>
        <w:t xml:space="preserve">Đề nghị nghiên cứu, cho ý kiến về </w:t>
      </w:r>
      <w:r w:rsidRPr="00FA69BC">
        <w:rPr>
          <w:b/>
          <w:bCs/>
          <w:i/>
          <w:iCs/>
          <w:color w:val="000000"/>
          <w:sz w:val="28"/>
          <w:szCs w:val="28"/>
          <w:shd w:val="clear" w:color="auto" w:fill="FFFFFF"/>
          <w:lang w:val="vi-VN"/>
        </w:rPr>
        <w:t>việc</w:t>
      </w:r>
      <w:r w:rsidRPr="00FA69BC">
        <w:rPr>
          <w:b/>
          <w:bCs/>
          <w:i/>
          <w:iCs/>
          <w:color w:val="000000"/>
          <w:sz w:val="28"/>
          <w:szCs w:val="28"/>
          <w:shd w:val="clear" w:color="auto" w:fill="FFFFFF"/>
        </w:rPr>
        <w:t>:</w:t>
      </w:r>
      <w:r w:rsidRPr="00FA69BC">
        <w:rPr>
          <w:b/>
          <w:bCs/>
          <w:i/>
          <w:iCs/>
          <w:color w:val="000000"/>
          <w:sz w:val="28"/>
          <w:szCs w:val="28"/>
          <w:shd w:val="clear" w:color="auto" w:fill="FFFFFF"/>
          <w:lang w:val="vi-VN"/>
        </w:rPr>
        <w:t xml:space="preserve"> </w:t>
      </w:r>
    </w:p>
    <w:p w14:paraId="46299F64" w14:textId="77777777" w:rsidR="009060FC" w:rsidRPr="00FA69BC" w:rsidRDefault="009060FC" w:rsidP="009060FC">
      <w:pPr>
        <w:pStyle w:val="NormalWeb"/>
        <w:spacing w:before="120" w:beforeAutospacing="0" w:after="120" w:afterAutospacing="0" w:line="340" w:lineRule="exact"/>
        <w:ind w:firstLine="720"/>
        <w:jc w:val="both"/>
        <w:rPr>
          <w:i/>
          <w:iCs/>
          <w:color w:val="000000"/>
          <w:sz w:val="28"/>
          <w:szCs w:val="28"/>
          <w:shd w:val="clear" w:color="auto" w:fill="FFFFFF"/>
        </w:rPr>
      </w:pPr>
      <w:r w:rsidRPr="00FA69BC">
        <w:rPr>
          <w:color w:val="000000"/>
          <w:sz w:val="28"/>
          <w:szCs w:val="28"/>
          <w:shd w:val="clear" w:color="auto" w:fill="FFFFFF"/>
        </w:rPr>
        <w:t>- Cấ</w:t>
      </w:r>
      <w:r w:rsidRPr="00FA69BC">
        <w:rPr>
          <w:color w:val="000000"/>
          <w:sz w:val="28"/>
          <w:szCs w:val="28"/>
          <w:shd w:val="clear" w:color="auto" w:fill="FFFFFF"/>
          <w:lang w:val="vi-VN"/>
        </w:rPr>
        <w:t xml:space="preserve">p đổi giấy chứng nhận đã cấp chỉ ghi họ, tên của vợ hoặc chồng sang giấy chứng nhận quyền sử dụng đất, quyền sở hữu nhà ở và tài sản khác gắn liền với đất là </w:t>
      </w:r>
      <w:r w:rsidRPr="00FA69BC">
        <w:rPr>
          <w:b/>
          <w:bCs/>
          <w:i/>
          <w:iCs/>
          <w:color w:val="000000"/>
          <w:sz w:val="28"/>
          <w:szCs w:val="28"/>
          <w:shd w:val="clear" w:color="auto" w:fill="FFFFFF"/>
          <w:lang w:val="vi-VN"/>
        </w:rPr>
        <w:t xml:space="preserve">trách nhiệm của </w:t>
      </w:r>
      <w:r w:rsidRPr="00FA69BC">
        <w:rPr>
          <w:b/>
          <w:bCs/>
          <w:i/>
          <w:iCs/>
          <w:color w:val="000000"/>
          <w:sz w:val="28"/>
          <w:szCs w:val="28"/>
          <w:shd w:val="clear" w:color="auto" w:fill="FFFFFF"/>
        </w:rPr>
        <w:t>Nhà nước</w:t>
      </w:r>
      <w:r w:rsidRPr="00FA69BC">
        <w:rPr>
          <w:color w:val="000000"/>
          <w:sz w:val="28"/>
          <w:szCs w:val="28"/>
          <w:shd w:val="clear" w:color="auto" w:fill="FFFFFF"/>
          <w:lang w:val="vi-VN"/>
        </w:rPr>
        <w:t>, cụ thể là sửa khoản 4 Điều 1</w:t>
      </w:r>
      <w:r w:rsidRPr="00FA69BC">
        <w:rPr>
          <w:color w:val="000000"/>
          <w:sz w:val="28"/>
          <w:szCs w:val="28"/>
          <w:shd w:val="clear" w:color="auto" w:fill="FFFFFF"/>
        </w:rPr>
        <w:t>43</w:t>
      </w:r>
      <w:r w:rsidRPr="00FA69BC">
        <w:rPr>
          <w:color w:val="000000"/>
          <w:sz w:val="28"/>
          <w:szCs w:val="28"/>
          <w:shd w:val="clear" w:color="auto" w:fill="FFFFFF"/>
          <w:lang w:val="vi-VN"/>
        </w:rPr>
        <w:t xml:space="preserve"> </w:t>
      </w:r>
      <w:r w:rsidRPr="00FA69BC">
        <w:rPr>
          <w:color w:val="000000"/>
          <w:sz w:val="28"/>
          <w:szCs w:val="28"/>
          <w:shd w:val="clear" w:color="auto" w:fill="FFFFFF"/>
        </w:rPr>
        <w:t>d</w:t>
      </w:r>
      <w:r w:rsidRPr="00FA69BC">
        <w:rPr>
          <w:color w:val="000000"/>
          <w:sz w:val="28"/>
          <w:szCs w:val="28"/>
          <w:shd w:val="clear" w:color="auto" w:fill="FFFFFF"/>
          <w:lang w:val="vi-VN"/>
        </w:rPr>
        <w:t xml:space="preserve">ự thảo Luật: </w:t>
      </w:r>
      <w:r w:rsidRPr="00FA69BC">
        <w:rPr>
          <w:i/>
          <w:iCs/>
          <w:color w:val="000000"/>
          <w:sz w:val="28"/>
          <w:szCs w:val="28"/>
          <w:shd w:val="clear" w:color="auto" w:fill="FFFFFF"/>
          <w:lang w:val="vi-VN"/>
        </w:rPr>
        <w:t xml:space="preserve">“…..Trường hợp quyền sử dụng đất hoặc quyền sử dụng đất, quyền sở hữu nhà ở và tài sản khác gắn liền với đất hoặc quyền sở hữu nhà ở và tài sản khác gắn liền với đất là tài sản chung của vợ và chồng mà Giấy chứng nhận đã cấp chỉ ghi họ, tên của vợ hoặc chồng thì </w:t>
      </w:r>
      <w:r w:rsidRPr="00FA69BC">
        <w:rPr>
          <w:i/>
          <w:iCs/>
          <w:color w:val="000000"/>
          <w:sz w:val="28"/>
          <w:szCs w:val="28"/>
          <w:shd w:val="clear" w:color="auto" w:fill="FFFFFF"/>
        </w:rPr>
        <w:t xml:space="preserve">phải </w:t>
      </w:r>
      <w:r w:rsidRPr="00FA69BC">
        <w:rPr>
          <w:i/>
          <w:iCs/>
          <w:color w:val="000000"/>
          <w:sz w:val="28"/>
          <w:szCs w:val="28"/>
          <w:shd w:val="clear" w:color="auto" w:fill="FFFFFF"/>
          <w:lang w:val="vi-VN"/>
        </w:rPr>
        <w:t>thực hiện thủ tục cấp đổi sang Giấy chứng nhận quyền sử dụng đất, quyền sở hữu nhà ở và tài sản khác gắn liền với đất để ghi cả họ, tên vợ và họ, tên chồng, trừ trường hợp vợ và chồng có thỏa thuận ghi tên một người”</w:t>
      </w:r>
      <w:r w:rsidRPr="00FA69BC">
        <w:rPr>
          <w:i/>
          <w:iCs/>
          <w:color w:val="000000"/>
          <w:sz w:val="28"/>
          <w:szCs w:val="28"/>
          <w:shd w:val="clear" w:color="auto" w:fill="FFFFFF"/>
        </w:rPr>
        <w:t>.</w:t>
      </w:r>
    </w:p>
    <w:p w14:paraId="45D4ACB9" w14:textId="77777777" w:rsidR="009060FC" w:rsidRPr="00FA69BC" w:rsidRDefault="009060FC" w:rsidP="009060FC">
      <w:pPr>
        <w:tabs>
          <w:tab w:val="left" w:pos="1170"/>
        </w:tabs>
        <w:spacing w:before="120" w:after="120" w:line="340" w:lineRule="exact"/>
        <w:ind w:firstLine="720"/>
        <w:jc w:val="both"/>
        <w:rPr>
          <w:rFonts w:ascii="Times New Roman" w:hAnsi="Times New Roman"/>
          <w:color w:val="000000"/>
          <w:shd w:val="clear" w:color="auto" w:fill="FFFFFF"/>
        </w:rPr>
      </w:pPr>
      <w:r w:rsidRPr="00FA69BC">
        <w:rPr>
          <w:rFonts w:ascii="Times New Roman" w:hAnsi="Times New Roman"/>
          <w:i/>
          <w:iCs/>
          <w:color w:val="000000"/>
          <w:shd w:val="clear" w:color="auto" w:fill="FFFFFF"/>
        </w:rPr>
        <w:lastRenderedPageBreak/>
        <w:t>-</w:t>
      </w:r>
      <w:r w:rsidRPr="00FA69BC">
        <w:rPr>
          <w:rFonts w:ascii="Times New Roman" w:hAnsi="Times New Roman"/>
          <w:color w:val="000000"/>
          <w:shd w:val="clear" w:color="auto" w:fill="FFFFFF"/>
          <w:lang w:val="vi-VN"/>
        </w:rPr>
        <w:t xml:space="preserve"> </w:t>
      </w:r>
      <w:r w:rsidRPr="00FA69BC">
        <w:rPr>
          <w:rFonts w:ascii="Times New Roman" w:hAnsi="Times New Roman"/>
          <w:color w:val="000000"/>
          <w:shd w:val="clear" w:color="auto" w:fill="FFFFFF"/>
        </w:rPr>
        <w:t>Chính phủ xây dựng lộ trình, nghiên cứu</w:t>
      </w:r>
      <w:r w:rsidRPr="00FA69BC">
        <w:rPr>
          <w:rFonts w:ascii="Times New Roman" w:hAnsi="Times New Roman"/>
          <w:color w:val="000000"/>
          <w:shd w:val="clear" w:color="auto" w:fill="FFFFFF"/>
          <w:lang w:val="vi-VN"/>
        </w:rPr>
        <w:t xml:space="preserve"> quy định trình tự, thủ tục cấp đổi</w:t>
      </w:r>
      <w:r w:rsidRPr="00FA69BC">
        <w:rPr>
          <w:rFonts w:ascii="Times New Roman" w:hAnsi="Times New Roman"/>
          <w:color w:val="000000"/>
          <w:shd w:val="clear" w:color="auto" w:fill="FFFFFF"/>
        </w:rPr>
        <w:t>, có chính sách miễn phí cấp đổi</w:t>
      </w:r>
      <w:r w:rsidRPr="00FA69BC">
        <w:rPr>
          <w:rFonts w:ascii="Times New Roman" w:hAnsi="Times New Roman"/>
          <w:color w:val="000000"/>
          <w:shd w:val="clear" w:color="auto" w:fill="FFFFFF"/>
          <w:lang w:val="vi-VN"/>
        </w:rPr>
        <w:t xml:space="preserve"> Giấy chứng nhận quyền sử dụng đất trong trường hợp này.</w:t>
      </w:r>
    </w:p>
    <w:p w14:paraId="0AF3168B" w14:textId="77777777" w:rsidR="009060FC" w:rsidRPr="00FA69BC" w:rsidRDefault="009060FC" w:rsidP="009060FC">
      <w:pPr>
        <w:spacing w:before="120" w:after="120" w:line="340" w:lineRule="exact"/>
        <w:ind w:firstLine="720"/>
        <w:jc w:val="both"/>
        <w:rPr>
          <w:rFonts w:ascii="Times New Roman" w:hAnsi="Times New Roman"/>
          <w:b/>
          <w:bCs/>
        </w:rPr>
      </w:pPr>
      <w:r w:rsidRPr="00FA69BC">
        <w:rPr>
          <w:rFonts w:ascii="Times New Roman" w:hAnsi="Times New Roman"/>
          <w:b/>
          <w:bCs/>
          <w:lang w:val="vi-VN"/>
        </w:rPr>
        <w:t xml:space="preserve">2. </w:t>
      </w:r>
      <w:r w:rsidRPr="00FA69BC">
        <w:rPr>
          <w:rFonts w:ascii="Times New Roman" w:hAnsi="Times New Roman"/>
          <w:b/>
          <w:bCs/>
        </w:rPr>
        <w:t>Về người sử dụng đất, hộ gia đình sử dụng đất</w:t>
      </w:r>
    </w:p>
    <w:p w14:paraId="2AB4841A" w14:textId="77777777" w:rsidR="009060FC" w:rsidRPr="00FA69BC" w:rsidRDefault="009060FC" w:rsidP="009060FC">
      <w:pPr>
        <w:spacing w:before="120" w:after="120" w:line="340" w:lineRule="exact"/>
        <w:ind w:firstLine="720"/>
        <w:rPr>
          <w:rFonts w:ascii="Times New Roman" w:hAnsi="Times New Roman"/>
          <w:b/>
          <w:bCs/>
          <w:i/>
          <w:iCs/>
        </w:rPr>
      </w:pPr>
      <w:r w:rsidRPr="00FA69BC">
        <w:rPr>
          <w:rFonts w:ascii="Times New Roman" w:hAnsi="Times New Roman"/>
          <w:b/>
          <w:bCs/>
          <w:i/>
          <w:iCs/>
          <w:lang w:val="vi-VN"/>
        </w:rPr>
        <w:t xml:space="preserve">2.1 </w:t>
      </w:r>
      <w:r w:rsidRPr="00FA69BC">
        <w:rPr>
          <w:rFonts w:ascii="Times New Roman" w:hAnsi="Times New Roman"/>
          <w:b/>
          <w:bCs/>
          <w:i/>
          <w:iCs/>
        </w:rPr>
        <w:t>“Người sử dụng đất” – đối tượng chịu ảnh hưởng trực tiếp khi đất bị thu hồi</w:t>
      </w:r>
    </w:p>
    <w:p w14:paraId="6A3C965C" w14:textId="77777777" w:rsidR="009060FC" w:rsidRPr="00FA69BC" w:rsidRDefault="009060FC" w:rsidP="009060FC">
      <w:pPr>
        <w:tabs>
          <w:tab w:val="left" w:pos="990"/>
        </w:tabs>
        <w:spacing w:before="120" w:after="120" w:line="340" w:lineRule="exact"/>
        <w:ind w:firstLine="720"/>
        <w:jc w:val="both"/>
        <w:rPr>
          <w:rFonts w:ascii="Times New Roman" w:hAnsi="Times New Roman"/>
        </w:rPr>
      </w:pPr>
      <w:r w:rsidRPr="00FA69BC">
        <w:rPr>
          <w:rFonts w:ascii="Times New Roman" w:hAnsi="Times New Roman"/>
        </w:rPr>
        <w:t>Việc thu hồi đất đang gây bất lợi cho nữ nhiều hơn nam. Nguyên nhân là do nhiều trẻ em gái và phụ nữ chưa kết hôn đang ở với cha mẹ, tại thời điểm giao đất, cho thuê đất, công nhận quyền sử dụng đất, nhận chuyển quyền sử dụng đất “có quyền sử dụng đất chung” trong hộ gia đình</w:t>
      </w:r>
      <w:r w:rsidRPr="00FA69BC">
        <w:rPr>
          <w:rStyle w:val="FootnoteReference"/>
          <w:rFonts w:ascii="Times New Roman" w:hAnsi="Times New Roman"/>
        </w:rPr>
        <w:footnoteReference w:id="2"/>
      </w:r>
      <w:r w:rsidRPr="00FA69BC">
        <w:rPr>
          <w:rFonts w:ascii="Times New Roman" w:hAnsi="Times New Roman"/>
        </w:rPr>
        <w:t xml:space="preserve"> của cha mẹ. Tuy nhiên, phụ nữ  sau khi lấy chồng, về sống trong gia đình nhà chồng, họ không phải là người “có quyền sử dụng đất chung” với gia đình nhà chồng. Mặc dù họ có thể là </w:t>
      </w:r>
      <w:r w:rsidRPr="00FA69BC">
        <w:rPr>
          <w:rFonts w:ascii="Times New Roman" w:hAnsi="Times New Roman"/>
          <w:i/>
        </w:rPr>
        <w:t>người sử dụng đất</w:t>
      </w:r>
      <w:r w:rsidRPr="00FA69BC">
        <w:rPr>
          <w:rFonts w:ascii="Times New Roman" w:hAnsi="Times New Roman"/>
        </w:rPr>
        <w:t xml:space="preserve"> chính (theo đúng nghĩa đen của từ này). Ví dụ: bố mẹ chồng già yếu, chồng đi làm ăn xa, con dâu là người trực tiếp sử dụng đất cho các hoạt động như cày cấy, chăn nuôi, trồng trọt,… trên đất mà hộ gia đình nhà chồng có quyền sử dụng đất hoặc con dâu là người tạo ra thu nhập chính cho gia đình bằng việc mở cửa hàng, bán tại nhà đất mà bố, mẹ chồng và chồng có quyền sử dụng. </w:t>
      </w:r>
    </w:p>
    <w:p w14:paraId="31613B1D" w14:textId="77777777" w:rsidR="009060FC" w:rsidRPr="00FA69BC" w:rsidRDefault="009060FC" w:rsidP="009060FC">
      <w:pPr>
        <w:tabs>
          <w:tab w:val="left" w:pos="990"/>
        </w:tabs>
        <w:spacing w:before="120" w:after="120" w:line="340" w:lineRule="exact"/>
        <w:ind w:firstLine="720"/>
        <w:jc w:val="both"/>
        <w:rPr>
          <w:rFonts w:ascii="Times New Roman" w:hAnsi="Times New Roman"/>
        </w:rPr>
      </w:pPr>
      <w:r w:rsidRPr="00FA69BC">
        <w:rPr>
          <w:rFonts w:ascii="Times New Roman" w:hAnsi="Times New Roman"/>
        </w:rPr>
        <w:t xml:space="preserve">Vì vậy, quy định: “ Việc bồi thường khi Nhà nước thu hồi đất phải bảo đảm </w:t>
      </w:r>
      <w:r w:rsidRPr="00FA69BC">
        <w:rPr>
          <w:rFonts w:ascii="Times New Roman" w:hAnsi="Times New Roman"/>
          <w:i/>
        </w:rPr>
        <w:t>người có đất bị thu hồi</w:t>
      </w:r>
      <w:r w:rsidRPr="00FA69BC">
        <w:rPr>
          <w:rFonts w:ascii="Times New Roman" w:hAnsi="Times New Roman"/>
        </w:rPr>
        <w:t xml:space="preserve"> có chỗ ở, bảo đảm thu nhập và điều kiện sống bằng hoặc tốt hơn nơi ở cũ” tại khoản 2 Điều 89 đúng, nhưng chưa đủ để bảo đảm bình đẳng giới. Vì chủ thể được bồi thường là </w:t>
      </w:r>
      <w:r w:rsidRPr="00FA69BC">
        <w:rPr>
          <w:rFonts w:ascii="Times New Roman" w:hAnsi="Times New Roman"/>
          <w:bCs/>
          <w:i/>
          <w:iCs/>
        </w:rPr>
        <w:t>người có đất bị thu hồi.</w:t>
      </w:r>
      <w:r w:rsidRPr="00FA69BC">
        <w:rPr>
          <w:rFonts w:ascii="Times New Roman" w:hAnsi="Times New Roman"/>
        </w:rPr>
        <w:t xml:space="preserve"> Như vậy, con dâu hoặc con rể (trên</w:t>
      </w:r>
      <w:r w:rsidRPr="00FA69BC">
        <w:rPr>
          <w:rFonts w:ascii="Times New Roman" w:hAnsi="Times New Roman"/>
          <w:lang w:val="vi-VN"/>
        </w:rPr>
        <w:t xml:space="preserve"> thực tế </w:t>
      </w:r>
      <w:r w:rsidRPr="00FA69BC">
        <w:rPr>
          <w:rFonts w:ascii="Times New Roman" w:hAnsi="Times New Roman"/>
        </w:rPr>
        <w:t xml:space="preserve">chủ yếu là con dâu) sống chung với gia đình nhà chồng hoặc nhà vợ - người trực tiếp sử dụng đất bị thu hồi - bị mất nguồn sinh kế, bị loại khỏi các chính sách bồi thường cũng như hỗ trợ của Nhà nước, khi Nhà nước thu hồi đất. </w:t>
      </w:r>
    </w:p>
    <w:p w14:paraId="7A258C64" w14:textId="77777777" w:rsidR="009060FC" w:rsidRPr="00FA69BC" w:rsidRDefault="009060FC" w:rsidP="009060FC">
      <w:pPr>
        <w:tabs>
          <w:tab w:val="left" w:pos="990"/>
        </w:tabs>
        <w:spacing w:before="120" w:after="120" w:line="340" w:lineRule="exact"/>
        <w:ind w:firstLine="720"/>
        <w:jc w:val="both"/>
        <w:rPr>
          <w:rFonts w:ascii="Times New Roman" w:hAnsi="Times New Roman"/>
          <w:bCs/>
          <w:i/>
          <w:iCs/>
        </w:rPr>
      </w:pPr>
      <w:r w:rsidRPr="00FA69BC">
        <w:rPr>
          <w:rFonts w:ascii="Times New Roman" w:hAnsi="Times New Roman"/>
          <w:bCs/>
          <w:i/>
          <w:iCs/>
        </w:rPr>
        <w:t>Đề nghị nghiên cứu và cho ý kiến để giải quyết vấn đề giới này:</w:t>
      </w:r>
    </w:p>
    <w:p w14:paraId="0D87D5C3" w14:textId="77777777" w:rsidR="009060FC" w:rsidRPr="00FA69BC" w:rsidRDefault="009060FC" w:rsidP="009060FC">
      <w:pPr>
        <w:pStyle w:val="ListParagraph"/>
        <w:numPr>
          <w:ilvl w:val="0"/>
          <w:numId w:val="13"/>
        </w:numPr>
        <w:tabs>
          <w:tab w:val="left" w:pos="990"/>
        </w:tabs>
        <w:spacing w:before="120" w:after="120" w:line="340" w:lineRule="exact"/>
        <w:ind w:left="0" w:firstLine="720"/>
        <w:jc w:val="both"/>
        <w:rPr>
          <w:rFonts w:cs="Times New Roman"/>
          <w:b/>
          <w:i/>
          <w:sz w:val="28"/>
          <w:szCs w:val="28"/>
          <w:lang w:val="en-US"/>
        </w:rPr>
      </w:pPr>
      <w:r w:rsidRPr="00FA69BC">
        <w:rPr>
          <w:rFonts w:cs="Times New Roman"/>
          <w:sz w:val="28"/>
          <w:szCs w:val="28"/>
        </w:rPr>
        <w:t xml:space="preserve">Mở rộng chủ thể được hưởng chính sách bồi thường và hỗ trợ đến những người trực tiếp sử dụng đất, hay có sự ảnh hưởng trực tiếp khi bị thu hồi đất. </w:t>
      </w:r>
    </w:p>
    <w:p w14:paraId="2F205004" w14:textId="77777777" w:rsidR="009060FC" w:rsidRPr="00FA69BC" w:rsidRDefault="009060FC" w:rsidP="009060FC">
      <w:pPr>
        <w:pStyle w:val="ListParagraph"/>
        <w:numPr>
          <w:ilvl w:val="0"/>
          <w:numId w:val="13"/>
        </w:numPr>
        <w:tabs>
          <w:tab w:val="left" w:pos="990"/>
        </w:tabs>
        <w:spacing w:before="120" w:after="120" w:line="340" w:lineRule="exact"/>
        <w:ind w:left="0" w:firstLine="720"/>
        <w:jc w:val="both"/>
        <w:rPr>
          <w:rFonts w:cs="Times New Roman"/>
          <w:b/>
          <w:i/>
          <w:sz w:val="28"/>
          <w:szCs w:val="28"/>
          <w:lang w:val="en-US"/>
        </w:rPr>
      </w:pPr>
      <w:r w:rsidRPr="00FA69BC">
        <w:rPr>
          <w:rFonts w:cs="Times New Roman"/>
          <w:sz w:val="28"/>
          <w:szCs w:val="28"/>
        </w:rPr>
        <w:t xml:space="preserve">Có thể gọi họ là </w:t>
      </w:r>
      <w:r w:rsidRPr="00FA69BC">
        <w:rPr>
          <w:rFonts w:cs="Times New Roman"/>
          <w:i/>
          <w:sz w:val="28"/>
          <w:szCs w:val="28"/>
        </w:rPr>
        <w:t>người sống cùng</w:t>
      </w:r>
      <w:r w:rsidRPr="00FA69BC">
        <w:rPr>
          <w:rFonts w:cs="Times New Roman"/>
          <w:sz w:val="28"/>
          <w:szCs w:val="28"/>
        </w:rPr>
        <w:t xml:space="preserve"> </w:t>
      </w:r>
      <w:r w:rsidRPr="00FA69BC">
        <w:rPr>
          <w:rFonts w:cs="Times New Roman"/>
          <w:i/>
          <w:sz w:val="28"/>
          <w:szCs w:val="28"/>
        </w:rPr>
        <w:t>với người có đất bị thu hồi</w:t>
      </w:r>
      <w:r w:rsidRPr="00FA69BC">
        <w:rPr>
          <w:rFonts w:cs="Times New Roman"/>
          <w:sz w:val="28"/>
          <w:szCs w:val="28"/>
        </w:rPr>
        <w:t xml:space="preserve">. Như vậy, chủ thể được hưởng bồi thường và hỗ trợ sẽ là </w:t>
      </w:r>
      <w:r w:rsidRPr="00FA69BC">
        <w:rPr>
          <w:rFonts w:cs="Times New Roman"/>
          <w:bCs/>
          <w:i/>
          <w:sz w:val="28"/>
          <w:szCs w:val="28"/>
        </w:rPr>
        <w:t xml:space="preserve">người có đất bị thu hồi và người sống cùng với người có đất bị thu hồi. </w:t>
      </w:r>
      <w:r w:rsidRPr="00FA69BC">
        <w:rPr>
          <w:rFonts w:cs="Times New Roman"/>
          <w:sz w:val="28"/>
          <w:szCs w:val="28"/>
        </w:rPr>
        <w:t xml:space="preserve">Để tránh cụm từ </w:t>
      </w:r>
      <w:r w:rsidRPr="00FA69BC">
        <w:rPr>
          <w:rFonts w:cs="Times New Roman"/>
          <w:sz w:val="28"/>
          <w:szCs w:val="28"/>
          <w:u w:val="single"/>
        </w:rPr>
        <w:t>người sống cùng với người có đất bị thu hồi</w:t>
      </w:r>
      <w:r w:rsidRPr="00FA69BC">
        <w:rPr>
          <w:rFonts w:cs="Times New Roman"/>
          <w:sz w:val="28"/>
          <w:szCs w:val="28"/>
        </w:rPr>
        <w:t xml:space="preserve"> bị hiểu khác nhau, cụm từ này được cần được giải thích tại Điều 3 của dự thảo Luật. Chủ thể này cần ít nhất 3 điều kiện: (1) Con dâu hoặc con rể, vợ hoặc chồng của người có đất bị thu hồi (2) Trực tiếp sử dụng đất mà bố mẹ chồng hoặc bố mẹ vợ, chồng hoặc vợ là người có đất bị thu hồi (3) Thời gian sống cùng và trực tiếp sử dụng đất từ …. năm. </w:t>
      </w:r>
    </w:p>
    <w:p w14:paraId="05AA6972" w14:textId="77777777" w:rsidR="009060FC" w:rsidRPr="00FA69BC" w:rsidRDefault="009060FC" w:rsidP="009060FC">
      <w:pPr>
        <w:pStyle w:val="ListParagraph"/>
        <w:spacing w:before="120" w:after="120" w:line="340" w:lineRule="exact"/>
        <w:ind w:left="0" w:firstLine="720"/>
        <w:jc w:val="both"/>
        <w:rPr>
          <w:rFonts w:cs="Times New Roman"/>
          <w:b/>
          <w:bCs/>
          <w:i/>
          <w:iCs/>
          <w:sz w:val="28"/>
          <w:szCs w:val="28"/>
          <w:lang w:val="vi-VN"/>
        </w:rPr>
      </w:pPr>
      <w:r w:rsidRPr="00FA69BC">
        <w:rPr>
          <w:rFonts w:cs="Times New Roman"/>
          <w:b/>
          <w:bCs/>
          <w:i/>
          <w:iCs/>
          <w:sz w:val="28"/>
          <w:szCs w:val="28"/>
          <w:lang w:val="vi-VN"/>
        </w:rPr>
        <w:t>2.2 Về quy định liên quan đến việc bỏ đối tượng</w:t>
      </w:r>
      <w:r w:rsidRPr="00FA69BC">
        <w:rPr>
          <w:rFonts w:cs="Times New Roman"/>
          <w:b/>
          <w:bCs/>
          <w:sz w:val="28"/>
          <w:szCs w:val="28"/>
          <w:lang w:val="vi-VN"/>
        </w:rPr>
        <w:t xml:space="preserve"> </w:t>
      </w:r>
      <w:r w:rsidRPr="00FA69BC">
        <w:rPr>
          <w:rFonts w:cs="Times New Roman"/>
          <w:b/>
          <w:bCs/>
          <w:i/>
          <w:iCs/>
          <w:sz w:val="28"/>
          <w:szCs w:val="28"/>
          <w:lang w:val="vi-VN"/>
        </w:rPr>
        <w:t>là hộ gia đình sử dụng đất</w:t>
      </w:r>
    </w:p>
    <w:p w14:paraId="759BF288" w14:textId="77777777" w:rsidR="009060FC" w:rsidRPr="00FA69BC" w:rsidRDefault="009060FC" w:rsidP="009060FC">
      <w:pPr>
        <w:tabs>
          <w:tab w:val="left" w:pos="990"/>
          <w:tab w:val="left" w:pos="1080"/>
        </w:tabs>
        <w:spacing w:before="120" w:after="120" w:line="340" w:lineRule="exact"/>
        <w:ind w:firstLine="720"/>
        <w:jc w:val="both"/>
        <w:rPr>
          <w:rFonts w:ascii="Times New Roman" w:hAnsi="Times New Roman"/>
          <w:lang w:val="vi-VN"/>
        </w:rPr>
      </w:pPr>
      <w:r w:rsidRPr="00FA69BC">
        <w:rPr>
          <w:rFonts w:ascii="Times New Roman" w:hAnsi="Times New Roman"/>
          <w:lang w:val="vi-VN"/>
        </w:rPr>
        <w:lastRenderedPageBreak/>
        <w:t>Dự thảo Luật quy định theo hướng b</w:t>
      </w:r>
      <w:r w:rsidRPr="00FA69BC">
        <w:rPr>
          <w:rFonts w:ascii="Times New Roman" w:hAnsi="Times New Roman"/>
        </w:rPr>
        <w:t xml:space="preserve">ỏ </w:t>
      </w:r>
      <w:r w:rsidRPr="00FA69BC">
        <w:rPr>
          <w:rFonts w:ascii="Times New Roman" w:hAnsi="Times New Roman"/>
          <w:lang w:val="vi-VN"/>
        </w:rPr>
        <w:t>đ</w:t>
      </w:r>
      <w:r w:rsidRPr="00FA69BC">
        <w:rPr>
          <w:rFonts w:ascii="Times New Roman" w:hAnsi="Times New Roman"/>
        </w:rPr>
        <w:t>ố</w:t>
      </w:r>
      <w:r w:rsidRPr="00FA69BC">
        <w:rPr>
          <w:rFonts w:ascii="Times New Roman" w:hAnsi="Times New Roman"/>
          <w:lang w:val="vi-VN"/>
        </w:rPr>
        <w:t>i tượng là hộ gia đình sử dụng đất v</w:t>
      </w:r>
      <w:r w:rsidRPr="00FA69BC">
        <w:rPr>
          <w:rFonts w:ascii="Times New Roman" w:hAnsi="Times New Roman"/>
        </w:rPr>
        <w:t xml:space="preserve">ì </w:t>
      </w:r>
      <w:r w:rsidRPr="00FA69BC">
        <w:rPr>
          <w:rFonts w:ascii="Times New Roman" w:hAnsi="Times New Roman"/>
          <w:lang w:val="vi-VN"/>
        </w:rPr>
        <w:t>hiện nay việc xác định các thành viên trong hộ gia đình còn gặp nhiều khó khăn, vướng mắc, ảnh hưởng đến việc thực hiện các giao dịch về quyền sử dụng đất mà trên Giấy chứng nhận quyền sử dụng đất ch</w:t>
      </w:r>
      <w:r w:rsidRPr="00FA69BC">
        <w:rPr>
          <w:rFonts w:ascii="Times New Roman" w:hAnsi="Times New Roman"/>
        </w:rPr>
        <w:t xml:space="preserve">ỉ </w:t>
      </w:r>
      <w:r w:rsidRPr="00FA69BC">
        <w:rPr>
          <w:rFonts w:ascii="Times New Roman" w:hAnsi="Times New Roman"/>
          <w:lang w:val="vi-VN"/>
        </w:rPr>
        <w:t>ghi tên của chủ hộ g</w:t>
      </w:r>
      <w:r w:rsidRPr="00FA69BC">
        <w:rPr>
          <w:rFonts w:ascii="Times New Roman" w:hAnsi="Times New Roman"/>
        </w:rPr>
        <w:t>i</w:t>
      </w:r>
      <w:r w:rsidRPr="00FA69BC">
        <w:rPr>
          <w:rFonts w:ascii="Times New Roman" w:hAnsi="Times New Roman"/>
          <w:lang w:val="vi-VN"/>
        </w:rPr>
        <w:t>a đ</w:t>
      </w:r>
      <w:r w:rsidRPr="00FA69BC">
        <w:rPr>
          <w:rFonts w:ascii="Times New Roman" w:hAnsi="Times New Roman"/>
        </w:rPr>
        <w:t>ì</w:t>
      </w:r>
      <w:r w:rsidRPr="00FA69BC">
        <w:rPr>
          <w:rFonts w:ascii="Times New Roman" w:hAnsi="Times New Roman"/>
          <w:lang w:val="vi-VN"/>
        </w:rPr>
        <w:t>nh. Đồng thời, dự thảo Luật có quy định xử lý chuyển tiếp đối với trường hợp hộ gia đ</w:t>
      </w:r>
      <w:r w:rsidRPr="00FA69BC">
        <w:rPr>
          <w:rFonts w:ascii="Times New Roman" w:hAnsi="Times New Roman"/>
        </w:rPr>
        <w:t>ì</w:t>
      </w:r>
      <w:r w:rsidRPr="00FA69BC">
        <w:rPr>
          <w:rFonts w:ascii="Times New Roman" w:hAnsi="Times New Roman"/>
          <w:lang w:val="vi-VN"/>
        </w:rPr>
        <w:t xml:space="preserve">nh đã được Nhà nước giao đất, cho thuê đất, công nhận quyền sử dụng đất, nhận quyền sử dụng đất trước ngày Luật này có hiệu lực thi hành để đảm bảo </w:t>
      </w:r>
      <w:r w:rsidRPr="00FA69BC">
        <w:rPr>
          <w:rFonts w:ascii="Times New Roman" w:hAnsi="Times New Roman"/>
        </w:rPr>
        <w:t>đ</w:t>
      </w:r>
      <w:r w:rsidRPr="00FA69BC">
        <w:rPr>
          <w:rFonts w:ascii="Times New Roman" w:hAnsi="Times New Roman"/>
          <w:lang w:val="vi-VN"/>
        </w:rPr>
        <w:t xml:space="preserve">ầy </w:t>
      </w:r>
      <w:r w:rsidRPr="00FA69BC">
        <w:rPr>
          <w:rFonts w:ascii="Times New Roman" w:hAnsi="Times New Roman"/>
        </w:rPr>
        <w:t xml:space="preserve">đủ </w:t>
      </w:r>
      <w:r w:rsidRPr="00FA69BC">
        <w:rPr>
          <w:rFonts w:ascii="Times New Roman" w:hAnsi="Times New Roman"/>
          <w:lang w:val="vi-VN"/>
        </w:rPr>
        <w:t xml:space="preserve">quyền và nghĩa vụ cho các thành viên trong hộ gia đình. Tuy nhiên, có ý kiến đề nghị cần tiếp tục duy </w:t>
      </w:r>
      <w:r w:rsidRPr="00FA69BC">
        <w:rPr>
          <w:rFonts w:ascii="Times New Roman" w:hAnsi="Times New Roman"/>
        </w:rPr>
        <w:t xml:space="preserve">trì </w:t>
      </w:r>
      <w:r w:rsidRPr="00FA69BC">
        <w:rPr>
          <w:rFonts w:ascii="Times New Roman" w:hAnsi="Times New Roman"/>
          <w:lang w:val="vi-VN"/>
        </w:rPr>
        <w:t>quy định về hộ gia đình trong dự thảo Luật do đây là chủ thể có tính lịch s</w:t>
      </w:r>
      <w:r w:rsidRPr="00FA69BC">
        <w:rPr>
          <w:rFonts w:ascii="Times New Roman" w:hAnsi="Times New Roman"/>
        </w:rPr>
        <w:t>ử</w:t>
      </w:r>
      <w:r w:rsidRPr="00FA69BC">
        <w:rPr>
          <w:rFonts w:ascii="Times New Roman" w:hAnsi="Times New Roman"/>
          <w:lang w:val="vi-VN"/>
        </w:rPr>
        <w:t>, tham gia sâu vào quan hệ đất đai và thực tế hiện nay còn nhiều giấy tờ (Giấy chứng nhận quyền sử dụng đất, quyền sở hữu nhà ở và t</w:t>
      </w:r>
      <w:r w:rsidRPr="00FA69BC">
        <w:rPr>
          <w:rFonts w:ascii="Times New Roman" w:hAnsi="Times New Roman"/>
        </w:rPr>
        <w:t>à</w:t>
      </w:r>
      <w:r w:rsidRPr="00FA69BC">
        <w:rPr>
          <w:rFonts w:ascii="Times New Roman" w:hAnsi="Times New Roman"/>
          <w:lang w:val="vi-VN"/>
        </w:rPr>
        <w:t>i sản khác gắn liền với đất gh</w:t>
      </w:r>
      <w:r w:rsidRPr="00FA69BC">
        <w:rPr>
          <w:rFonts w:ascii="Times New Roman" w:hAnsi="Times New Roman"/>
        </w:rPr>
        <w:t>i</w:t>
      </w:r>
      <w:r w:rsidRPr="00FA69BC">
        <w:rPr>
          <w:rFonts w:ascii="Times New Roman" w:hAnsi="Times New Roman"/>
          <w:lang w:val="vi-VN"/>
        </w:rPr>
        <w:t xml:space="preserve"> tên ch</w:t>
      </w:r>
      <w:r w:rsidRPr="00FA69BC">
        <w:rPr>
          <w:rFonts w:ascii="Times New Roman" w:hAnsi="Times New Roman"/>
        </w:rPr>
        <w:t xml:space="preserve">ủ </w:t>
      </w:r>
      <w:r w:rsidRPr="00FA69BC">
        <w:rPr>
          <w:rFonts w:ascii="Times New Roman" w:hAnsi="Times New Roman"/>
          <w:lang w:val="vi-VN"/>
        </w:rPr>
        <w:t>sử dụng đất là hộ gia đình,...).</w:t>
      </w:r>
    </w:p>
    <w:p w14:paraId="7AB44D7A" w14:textId="77777777" w:rsidR="009060FC" w:rsidRPr="00FA69BC" w:rsidRDefault="009060FC" w:rsidP="009060FC">
      <w:pPr>
        <w:tabs>
          <w:tab w:val="left" w:pos="990"/>
          <w:tab w:val="left" w:pos="1080"/>
        </w:tabs>
        <w:spacing w:before="120" w:after="120" w:line="340" w:lineRule="exact"/>
        <w:ind w:firstLine="720"/>
        <w:jc w:val="both"/>
        <w:rPr>
          <w:rFonts w:ascii="Times New Roman" w:hAnsi="Times New Roman"/>
        </w:rPr>
      </w:pPr>
      <w:r w:rsidRPr="00FA69BC">
        <w:rPr>
          <w:rFonts w:ascii="Times New Roman" w:hAnsi="Times New Roman"/>
        </w:rPr>
        <w:t>Đề nghị cho ý kiến đối với quy định liên quan đến việc bỏ đối tượng là hộ gia đình sử dụng đất.</w:t>
      </w:r>
    </w:p>
    <w:p w14:paraId="720D4E1C" w14:textId="60F3EADE" w:rsidR="009060FC" w:rsidRPr="00FA69BC" w:rsidRDefault="009060FC" w:rsidP="009060FC">
      <w:pPr>
        <w:tabs>
          <w:tab w:val="left" w:pos="990"/>
          <w:tab w:val="left" w:pos="1080"/>
        </w:tabs>
        <w:spacing w:before="120" w:after="120" w:line="340" w:lineRule="exact"/>
        <w:ind w:firstLine="720"/>
        <w:jc w:val="both"/>
        <w:rPr>
          <w:rFonts w:ascii="Times New Roman" w:hAnsi="Times New Roman"/>
          <w:i/>
          <w:iCs/>
        </w:rPr>
      </w:pPr>
      <w:r w:rsidRPr="00FA69BC">
        <w:rPr>
          <w:rFonts w:ascii="Times New Roman" w:hAnsi="Times New Roman"/>
          <w:i/>
          <w:iCs/>
        </w:rPr>
        <w:t>(Nghiên cứu tại các quy định trong dự thảo Luật tại các Chương I, III, V, VI, VII, VIII, Chương IX, X, XI, XII, XIII, XV, XVI).</w:t>
      </w:r>
    </w:p>
    <w:p w14:paraId="08862955" w14:textId="5872583B" w:rsidR="00FA69BC" w:rsidRPr="00FA69BC" w:rsidRDefault="00FA69BC">
      <w:pPr>
        <w:rPr>
          <w:rFonts w:ascii="Times New Roman" w:hAnsi="Times New Roman"/>
          <w:i/>
          <w:iCs/>
        </w:rPr>
      </w:pPr>
      <w:bookmarkStart w:id="0" w:name="_GoBack"/>
      <w:bookmarkEnd w:id="0"/>
    </w:p>
    <w:sectPr w:rsidR="00FA69BC" w:rsidRPr="00FA69BC" w:rsidSect="00FA69BC">
      <w:headerReference w:type="default" r:id="rId11"/>
      <w:pgSz w:w="11907" w:h="16840" w:code="9"/>
      <w:pgMar w:top="1134" w:right="851" w:bottom="1134" w:left="1701" w:header="567"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6A1489" w14:textId="77777777" w:rsidR="00CA0C01" w:rsidRDefault="00CA0C01" w:rsidP="00D366E9">
      <w:r>
        <w:separator/>
      </w:r>
    </w:p>
  </w:endnote>
  <w:endnote w:type="continuationSeparator" w:id="0">
    <w:p w14:paraId="0392F08A" w14:textId="77777777" w:rsidR="00CA0C01" w:rsidRDefault="00CA0C01" w:rsidP="00D36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ngsana New">
    <w:panose1 w:val="02020603050405020304"/>
    <w:charset w:val="00"/>
    <w:family w:val="roman"/>
    <w:pitch w:val="variable"/>
    <w:sig w:usb0="81000003" w:usb1="00000000" w:usb2="00000000" w:usb3="00000000" w:csb0="00010001"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EF9D9F" w14:textId="77777777" w:rsidR="00CA0C01" w:rsidRDefault="00CA0C01" w:rsidP="00D366E9">
      <w:r>
        <w:separator/>
      </w:r>
    </w:p>
  </w:footnote>
  <w:footnote w:type="continuationSeparator" w:id="0">
    <w:p w14:paraId="1683345C" w14:textId="77777777" w:rsidR="00CA0C01" w:rsidRDefault="00CA0C01" w:rsidP="00D366E9">
      <w:r>
        <w:continuationSeparator/>
      </w:r>
    </w:p>
  </w:footnote>
  <w:footnote w:id="1">
    <w:p w14:paraId="037A6DB4" w14:textId="4D726A20" w:rsidR="009060FC" w:rsidRPr="009060FC" w:rsidRDefault="009060FC" w:rsidP="009060FC">
      <w:pPr>
        <w:pStyle w:val="FootnoteText"/>
        <w:ind w:firstLine="426"/>
        <w:jc w:val="both"/>
        <w:rPr>
          <w:rFonts w:ascii="Times New Roman" w:hAnsi="Times New Roman"/>
        </w:rPr>
      </w:pPr>
      <w:r w:rsidRPr="009060FC">
        <w:rPr>
          <w:rStyle w:val="FootnoteReference"/>
          <w:rFonts w:ascii="Times New Roman" w:hAnsi="Times New Roman"/>
        </w:rPr>
        <w:footnoteRef/>
      </w:r>
      <w:r w:rsidRPr="009060FC">
        <w:rPr>
          <w:rFonts w:ascii="Times New Roman" w:hAnsi="Times New Roman"/>
        </w:rPr>
        <w:t xml:space="preserve"> Báo cáo số 51/BC-BTNMT ngày 20/5/2020 nghiên cứu, đánh giá thực trạng việc cấp Giấy chứng nhận mang tên cả vợ và chồng nhằm bảo đảm quyền bình đẳng của phụ nữ</w:t>
      </w:r>
      <w:r>
        <w:rPr>
          <w:rFonts w:ascii="Times New Roman" w:hAnsi="Times New Roman"/>
        </w:rPr>
        <w:t>.</w:t>
      </w:r>
    </w:p>
  </w:footnote>
  <w:footnote w:id="2">
    <w:p w14:paraId="0ACF4AAA" w14:textId="77777777" w:rsidR="009060FC" w:rsidRPr="009060FC" w:rsidRDefault="009060FC" w:rsidP="009060FC">
      <w:pPr>
        <w:pStyle w:val="FootnoteText"/>
        <w:ind w:firstLine="426"/>
        <w:jc w:val="both"/>
        <w:rPr>
          <w:rFonts w:ascii="Times New Roman" w:hAnsi="Times New Roman"/>
        </w:rPr>
      </w:pPr>
      <w:r w:rsidRPr="009060FC">
        <w:rPr>
          <w:rStyle w:val="FootnoteReference"/>
          <w:rFonts w:ascii="Times New Roman" w:hAnsi="Times New Roman"/>
        </w:rPr>
        <w:footnoteRef/>
      </w:r>
      <w:r w:rsidRPr="009060FC">
        <w:rPr>
          <w:rFonts w:ascii="Times New Roman" w:hAnsi="Times New Roman"/>
        </w:rPr>
        <w:t xml:space="preserve"> khoản 2 Điều 5 dự thảo Luật: “</w:t>
      </w:r>
      <w:r w:rsidRPr="009060FC">
        <w:rPr>
          <w:rFonts w:ascii="Times New Roman" w:hAnsi="Times New Roman"/>
          <w:color w:val="000000"/>
          <w:lang w:val="vi-VN"/>
        </w:rPr>
        <w:t xml:space="preserve">Hộ gia đình sử dụng đất </w:t>
      </w:r>
      <w:r w:rsidRPr="009060FC">
        <w:rPr>
          <w:rFonts w:ascii="Times New Roman" w:hAnsi="Times New Roman"/>
          <w:color w:val="000000"/>
          <w:lang w:val="en-GB"/>
        </w:rPr>
        <w:t>gồm</w:t>
      </w:r>
      <w:r w:rsidRPr="009060FC">
        <w:rPr>
          <w:rFonts w:ascii="Times New Roman" w:hAnsi="Times New Roman"/>
          <w:color w:val="000000"/>
          <w:lang w:val="vi-VN"/>
        </w:rPr>
        <w:t xml:space="preserve"> những người có quan hệ hôn nhân, huyết thống, nuôi dưỡng theo quy định của pháp luật về hôn nhân và gia đình</w:t>
      </w:r>
      <w:r w:rsidRPr="009060FC">
        <w:rPr>
          <w:rFonts w:ascii="Times New Roman" w:hAnsi="Times New Roman"/>
          <w:color w:val="000000"/>
        </w:rPr>
        <w:t>,</w:t>
      </w:r>
      <w:r w:rsidRPr="009060FC">
        <w:rPr>
          <w:rFonts w:ascii="Times New Roman" w:hAnsi="Times New Roman"/>
          <w:color w:val="000000"/>
          <w:lang w:val="vi-VN"/>
        </w:rPr>
        <w:t xml:space="preserve"> có quyền sử dụng đất </w:t>
      </w:r>
      <w:r w:rsidRPr="009060FC">
        <w:rPr>
          <w:rFonts w:ascii="Times New Roman" w:hAnsi="Times New Roman"/>
          <w:color w:val="000000"/>
          <w:lang w:val="en-GB"/>
        </w:rPr>
        <w:t>trước ngày Luật này có hiệu lực thi hành (sau đây gọi là hộ gia đình)</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0791838"/>
      <w:docPartObj>
        <w:docPartGallery w:val="Page Numbers (Top of Page)"/>
        <w:docPartUnique/>
      </w:docPartObj>
    </w:sdtPr>
    <w:sdtEndPr>
      <w:rPr>
        <w:noProof/>
      </w:rPr>
    </w:sdtEndPr>
    <w:sdtContent>
      <w:p w14:paraId="659FD8A2" w14:textId="4B191439" w:rsidR="004A2B22" w:rsidRDefault="004A2B22" w:rsidP="004A2B22">
        <w:pPr>
          <w:pStyle w:val="Header"/>
          <w:jc w:val="center"/>
        </w:pPr>
        <w:r>
          <w:fldChar w:fldCharType="begin"/>
        </w:r>
        <w:r>
          <w:instrText xml:space="preserve"> PAGE   \* MERGEFORMAT </w:instrText>
        </w:r>
        <w:r>
          <w:fldChar w:fldCharType="separate"/>
        </w:r>
        <w:r w:rsidR="00AA2D1F">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269FF"/>
    <w:multiLevelType w:val="hybridMultilevel"/>
    <w:tmpl w:val="2FF8A466"/>
    <w:lvl w:ilvl="0" w:tplc="D2F24C8C">
      <w:start w:val="2"/>
      <w:numFmt w:val="bullet"/>
      <w:lvlText w:val="-"/>
      <w:lvlJc w:val="left"/>
      <w:pPr>
        <w:ind w:left="720" w:hanging="360"/>
      </w:pPr>
      <w:rPr>
        <w:rFonts w:ascii="Times New Roman" w:eastAsia="Times New Roman" w:hAnsi="Times New Roman" w:cs="Times New Roman" w:hint="default"/>
        <w:color w:val="auto"/>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A94287"/>
    <w:multiLevelType w:val="multilevel"/>
    <w:tmpl w:val="5E08E984"/>
    <w:lvl w:ilvl="0">
      <w:start w:val="1"/>
      <w:numFmt w:val="upperRoman"/>
      <w:lvlText w:val="%1."/>
      <w:lvlJc w:val="left"/>
      <w:pPr>
        <w:ind w:left="1080" w:hanging="72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085A1FE5"/>
    <w:multiLevelType w:val="hybridMultilevel"/>
    <w:tmpl w:val="B02621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AF76243"/>
    <w:multiLevelType w:val="multilevel"/>
    <w:tmpl w:val="DA9ACBF0"/>
    <w:lvl w:ilvl="0">
      <w:start w:val="1"/>
      <w:numFmt w:val="bullet"/>
      <w:lvlText w:val=""/>
      <w:lvlJc w:val="left"/>
      <w:pPr>
        <w:ind w:left="1080" w:hanging="720"/>
      </w:pPr>
      <w:rPr>
        <w:rFonts w:ascii="Symbol" w:hAnsi="Symbol"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10B47C04"/>
    <w:multiLevelType w:val="hybridMultilevel"/>
    <w:tmpl w:val="4C0CCE8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 w15:restartNumberingAfterBreak="0">
    <w:nsid w:val="12AC079C"/>
    <w:multiLevelType w:val="hybridMultilevel"/>
    <w:tmpl w:val="0FE67174"/>
    <w:lvl w:ilvl="0" w:tplc="12E6434C">
      <w:start w:val="1"/>
      <w:numFmt w:val="decimal"/>
      <w:lvlText w:val="%1."/>
      <w:lvlJc w:val="left"/>
      <w:pPr>
        <w:ind w:left="900" w:hanging="360"/>
      </w:pPr>
      <w:rPr>
        <w:rFonts w:ascii="Times New Roman" w:hAnsi="Times New Roman"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13567D8C"/>
    <w:multiLevelType w:val="hybridMultilevel"/>
    <w:tmpl w:val="D6BEEF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1F22D6"/>
    <w:multiLevelType w:val="hybridMultilevel"/>
    <w:tmpl w:val="225ED572"/>
    <w:lvl w:ilvl="0" w:tplc="43DA64B0">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2D38DB"/>
    <w:multiLevelType w:val="hybridMultilevel"/>
    <w:tmpl w:val="720EDBC6"/>
    <w:lvl w:ilvl="0" w:tplc="2DB879E2">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9" w15:restartNumberingAfterBreak="0">
    <w:nsid w:val="1893664C"/>
    <w:multiLevelType w:val="hybridMultilevel"/>
    <w:tmpl w:val="5C7C792E"/>
    <w:lvl w:ilvl="0" w:tplc="BDC854AA">
      <w:start w:val="2"/>
      <w:numFmt w:val="bullet"/>
      <w:lvlText w:val="-"/>
      <w:lvlJc w:val="left"/>
      <w:pPr>
        <w:ind w:left="1926" w:hanging="360"/>
      </w:pPr>
      <w:rPr>
        <w:rFonts w:ascii="Times New Roman" w:eastAsia="Times New Roman" w:hAnsi="Times New Roman" w:cs="Times New Roman" w:hint="default"/>
        <w:color w:val="auto"/>
      </w:rPr>
    </w:lvl>
    <w:lvl w:ilvl="1" w:tplc="04090003" w:tentative="1">
      <w:start w:val="1"/>
      <w:numFmt w:val="bullet"/>
      <w:lvlText w:val="o"/>
      <w:lvlJc w:val="left"/>
      <w:pPr>
        <w:ind w:left="2646" w:hanging="360"/>
      </w:pPr>
      <w:rPr>
        <w:rFonts w:ascii="Courier New" w:hAnsi="Courier New" w:cs="Courier New" w:hint="default"/>
      </w:rPr>
    </w:lvl>
    <w:lvl w:ilvl="2" w:tplc="04090005" w:tentative="1">
      <w:start w:val="1"/>
      <w:numFmt w:val="bullet"/>
      <w:lvlText w:val=""/>
      <w:lvlJc w:val="left"/>
      <w:pPr>
        <w:ind w:left="3366" w:hanging="360"/>
      </w:pPr>
      <w:rPr>
        <w:rFonts w:ascii="Wingdings" w:hAnsi="Wingdings" w:hint="default"/>
      </w:rPr>
    </w:lvl>
    <w:lvl w:ilvl="3" w:tplc="04090001" w:tentative="1">
      <w:start w:val="1"/>
      <w:numFmt w:val="bullet"/>
      <w:lvlText w:val=""/>
      <w:lvlJc w:val="left"/>
      <w:pPr>
        <w:ind w:left="4086" w:hanging="360"/>
      </w:pPr>
      <w:rPr>
        <w:rFonts w:ascii="Symbol" w:hAnsi="Symbol" w:hint="default"/>
      </w:rPr>
    </w:lvl>
    <w:lvl w:ilvl="4" w:tplc="04090003" w:tentative="1">
      <w:start w:val="1"/>
      <w:numFmt w:val="bullet"/>
      <w:lvlText w:val="o"/>
      <w:lvlJc w:val="left"/>
      <w:pPr>
        <w:ind w:left="4806" w:hanging="360"/>
      </w:pPr>
      <w:rPr>
        <w:rFonts w:ascii="Courier New" w:hAnsi="Courier New" w:cs="Courier New" w:hint="default"/>
      </w:rPr>
    </w:lvl>
    <w:lvl w:ilvl="5" w:tplc="04090005" w:tentative="1">
      <w:start w:val="1"/>
      <w:numFmt w:val="bullet"/>
      <w:lvlText w:val=""/>
      <w:lvlJc w:val="left"/>
      <w:pPr>
        <w:ind w:left="5526" w:hanging="360"/>
      </w:pPr>
      <w:rPr>
        <w:rFonts w:ascii="Wingdings" w:hAnsi="Wingdings" w:hint="default"/>
      </w:rPr>
    </w:lvl>
    <w:lvl w:ilvl="6" w:tplc="04090001" w:tentative="1">
      <w:start w:val="1"/>
      <w:numFmt w:val="bullet"/>
      <w:lvlText w:val=""/>
      <w:lvlJc w:val="left"/>
      <w:pPr>
        <w:ind w:left="6246" w:hanging="360"/>
      </w:pPr>
      <w:rPr>
        <w:rFonts w:ascii="Symbol" w:hAnsi="Symbol" w:hint="default"/>
      </w:rPr>
    </w:lvl>
    <w:lvl w:ilvl="7" w:tplc="04090003" w:tentative="1">
      <w:start w:val="1"/>
      <w:numFmt w:val="bullet"/>
      <w:lvlText w:val="o"/>
      <w:lvlJc w:val="left"/>
      <w:pPr>
        <w:ind w:left="6966" w:hanging="360"/>
      </w:pPr>
      <w:rPr>
        <w:rFonts w:ascii="Courier New" w:hAnsi="Courier New" w:cs="Courier New" w:hint="default"/>
      </w:rPr>
    </w:lvl>
    <w:lvl w:ilvl="8" w:tplc="04090005" w:tentative="1">
      <w:start w:val="1"/>
      <w:numFmt w:val="bullet"/>
      <w:lvlText w:val=""/>
      <w:lvlJc w:val="left"/>
      <w:pPr>
        <w:ind w:left="7686" w:hanging="360"/>
      </w:pPr>
      <w:rPr>
        <w:rFonts w:ascii="Wingdings" w:hAnsi="Wingdings" w:hint="default"/>
      </w:rPr>
    </w:lvl>
  </w:abstractNum>
  <w:abstractNum w:abstractNumId="10" w15:restartNumberingAfterBreak="0">
    <w:nsid w:val="19BA2491"/>
    <w:multiLevelType w:val="hybridMultilevel"/>
    <w:tmpl w:val="1890AA66"/>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65762E"/>
    <w:multiLevelType w:val="hybridMultilevel"/>
    <w:tmpl w:val="44E43B30"/>
    <w:lvl w:ilvl="0" w:tplc="1F9AC7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3747AF"/>
    <w:multiLevelType w:val="multilevel"/>
    <w:tmpl w:val="1948220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23256D9E"/>
    <w:multiLevelType w:val="hybridMultilevel"/>
    <w:tmpl w:val="A5BE1240"/>
    <w:lvl w:ilvl="0" w:tplc="68FC1D62">
      <w:start w:val="5"/>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246615C5"/>
    <w:multiLevelType w:val="hybridMultilevel"/>
    <w:tmpl w:val="AD982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455AE4"/>
    <w:multiLevelType w:val="multilevel"/>
    <w:tmpl w:val="15F00C1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2FDC59E5"/>
    <w:multiLevelType w:val="hybridMultilevel"/>
    <w:tmpl w:val="02B4135E"/>
    <w:lvl w:ilvl="0" w:tplc="CD78F05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BF3BC1"/>
    <w:multiLevelType w:val="hybridMultilevel"/>
    <w:tmpl w:val="1534CA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70F6CB5"/>
    <w:multiLevelType w:val="hybridMultilevel"/>
    <w:tmpl w:val="62F024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A517397"/>
    <w:multiLevelType w:val="hybridMultilevel"/>
    <w:tmpl w:val="4620BAB2"/>
    <w:lvl w:ilvl="0" w:tplc="53BE396C">
      <w:start w:val="2"/>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B32EBE"/>
    <w:multiLevelType w:val="hybridMultilevel"/>
    <w:tmpl w:val="9C9EF1B4"/>
    <w:lvl w:ilvl="0" w:tplc="11A419F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3CE4352E"/>
    <w:multiLevelType w:val="hybridMultilevel"/>
    <w:tmpl w:val="F61C329A"/>
    <w:lvl w:ilvl="0" w:tplc="C070448C">
      <w:start w:val="1"/>
      <w:numFmt w:val="bullet"/>
      <w:lvlText w:val="-"/>
      <w:lvlJc w:val="left"/>
      <w:pPr>
        <w:ind w:left="720" w:hanging="360"/>
      </w:pPr>
      <w:rPr>
        <w:rFonts w:ascii=".VnTime" w:eastAsia="Times New Roman" w:hAnsi=".VnTime" w:cs="Times New Roman" w:hint="default"/>
        <w:i/>
        <w:i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EB4263"/>
    <w:multiLevelType w:val="hybridMultilevel"/>
    <w:tmpl w:val="86DAE9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682776"/>
    <w:multiLevelType w:val="multilevel"/>
    <w:tmpl w:val="37925A9C"/>
    <w:lvl w:ilvl="0">
      <w:start w:val="2"/>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4" w15:restartNumberingAfterBreak="0">
    <w:nsid w:val="43A96838"/>
    <w:multiLevelType w:val="hybridMultilevel"/>
    <w:tmpl w:val="A24A7D96"/>
    <w:lvl w:ilvl="0" w:tplc="9B569F5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6A97CA9"/>
    <w:multiLevelType w:val="hybridMultilevel"/>
    <w:tmpl w:val="A558907E"/>
    <w:lvl w:ilvl="0" w:tplc="7FD8E1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75A138E"/>
    <w:multiLevelType w:val="hybridMultilevel"/>
    <w:tmpl w:val="B3EC0974"/>
    <w:lvl w:ilvl="0" w:tplc="04090001">
      <w:start w:val="1"/>
      <w:numFmt w:val="bullet"/>
      <w:lvlText w:val=""/>
      <w:lvlJc w:val="left"/>
      <w:pPr>
        <w:ind w:left="720" w:hanging="360"/>
      </w:pPr>
      <w:rPr>
        <w:rFonts w:ascii="Symbol" w:hAnsi="Symbol" w:hint="default"/>
        <w:i/>
        <w:i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80369BB"/>
    <w:multiLevelType w:val="hybridMultilevel"/>
    <w:tmpl w:val="89C035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EA5090"/>
    <w:multiLevelType w:val="hybridMultilevel"/>
    <w:tmpl w:val="B4F2255C"/>
    <w:lvl w:ilvl="0" w:tplc="C1F4567E">
      <w:start w:val="1"/>
      <w:numFmt w:val="bullet"/>
      <w:lvlText w:val=""/>
      <w:lvlJc w:val="left"/>
      <w:pPr>
        <w:ind w:left="1080" w:hanging="360"/>
      </w:pPr>
      <w:rPr>
        <w:rFonts w:ascii="Symbol" w:eastAsia="MS Mincho" w:hAnsi="Symbol" w:cs="Angsana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3181525"/>
    <w:multiLevelType w:val="hybridMultilevel"/>
    <w:tmpl w:val="B5CE3330"/>
    <w:lvl w:ilvl="0" w:tplc="04090001">
      <w:start w:val="1"/>
      <w:numFmt w:val="bullet"/>
      <w:lvlText w:val=""/>
      <w:lvlJc w:val="left"/>
      <w:pPr>
        <w:ind w:left="1354" w:hanging="360"/>
      </w:pPr>
      <w:rPr>
        <w:rFonts w:ascii="Symbol" w:hAnsi="Symbol" w:hint="default"/>
      </w:rPr>
    </w:lvl>
    <w:lvl w:ilvl="1" w:tplc="04090003" w:tentative="1">
      <w:start w:val="1"/>
      <w:numFmt w:val="bullet"/>
      <w:lvlText w:val="o"/>
      <w:lvlJc w:val="left"/>
      <w:pPr>
        <w:ind w:left="2074" w:hanging="360"/>
      </w:pPr>
      <w:rPr>
        <w:rFonts w:ascii="Courier New" w:hAnsi="Courier New" w:cs="Courier New" w:hint="default"/>
      </w:rPr>
    </w:lvl>
    <w:lvl w:ilvl="2" w:tplc="04090005" w:tentative="1">
      <w:start w:val="1"/>
      <w:numFmt w:val="bullet"/>
      <w:lvlText w:val=""/>
      <w:lvlJc w:val="left"/>
      <w:pPr>
        <w:ind w:left="2794" w:hanging="360"/>
      </w:pPr>
      <w:rPr>
        <w:rFonts w:ascii="Wingdings" w:hAnsi="Wingdings" w:hint="default"/>
      </w:rPr>
    </w:lvl>
    <w:lvl w:ilvl="3" w:tplc="04090001" w:tentative="1">
      <w:start w:val="1"/>
      <w:numFmt w:val="bullet"/>
      <w:lvlText w:val=""/>
      <w:lvlJc w:val="left"/>
      <w:pPr>
        <w:ind w:left="3514" w:hanging="360"/>
      </w:pPr>
      <w:rPr>
        <w:rFonts w:ascii="Symbol" w:hAnsi="Symbol" w:hint="default"/>
      </w:rPr>
    </w:lvl>
    <w:lvl w:ilvl="4" w:tplc="04090003" w:tentative="1">
      <w:start w:val="1"/>
      <w:numFmt w:val="bullet"/>
      <w:lvlText w:val="o"/>
      <w:lvlJc w:val="left"/>
      <w:pPr>
        <w:ind w:left="4234" w:hanging="360"/>
      </w:pPr>
      <w:rPr>
        <w:rFonts w:ascii="Courier New" w:hAnsi="Courier New" w:cs="Courier New" w:hint="default"/>
      </w:rPr>
    </w:lvl>
    <w:lvl w:ilvl="5" w:tplc="04090005" w:tentative="1">
      <w:start w:val="1"/>
      <w:numFmt w:val="bullet"/>
      <w:lvlText w:val=""/>
      <w:lvlJc w:val="left"/>
      <w:pPr>
        <w:ind w:left="4954" w:hanging="360"/>
      </w:pPr>
      <w:rPr>
        <w:rFonts w:ascii="Wingdings" w:hAnsi="Wingdings" w:hint="default"/>
      </w:rPr>
    </w:lvl>
    <w:lvl w:ilvl="6" w:tplc="04090001" w:tentative="1">
      <w:start w:val="1"/>
      <w:numFmt w:val="bullet"/>
      <w:lvlText w:val=""/>
      <w:lvlJc w:val="left"/>
      <w:pPr>
        <w:ind w:left="5674" w:hanging="360"/>
      </w:pPr>
      <w:rPr>
        <w:rFonts w:ascii="Symbol" w:hAnsi="Symbol" w:hint="default"/>
      </w:rPr>
    </w:lvl>
    <w:lvl w:ilvl="7" w:tplc="04090003" w:tentative="1">
      <w:start w:val="1"/>
      <w:numFmt w:val="bullet"/>
      <w:lvlText w:val="o"/>
      <w:lvlJc w:val="left"/>
      <w:pPr>
        <w:ind w:left="6394" w:hanging="360"/>
      </w:pPr>
      <w:rPr>
        <w:rFonts w:ascii="Courier New" w:hAnsi="Courier New" w:cs="Courier New" w:hint="default"/>
      </w:rPr>
    </w:lvl>
    <w:lvl w:ilvl="8" w:tplc="04090005" w:tentative="1">
      <w:start w:val="1"/>
      <w:numFmt w:val="bullet"/>
      <w:lvlText w:val=""/>
      <w:lvlJc w:val="left"/>
      <w:pPr>
        <w:ind w:left="7114" w:hanging="360"/>
      </w:pPr>
      <w:rPr>
        <w:rFonts w:ascii="Wingdings" w:hAnsi="Wingdings" w:hint="default"/>
      </w:rPr>
    </w:lvl>
  </w:abstractNum>
  <w:abstractNum w:abstractNumId="30" w15:restartNumberingAfterBreak="0">
    <w:nsid w:val="549C1EAD"/>
    <w:multiLevelType w:val="hybridMultilevel"/>
    <w:tmpl w:val="F28A3CEA"/>
    <w:lvl w:ilvl="0" w:tplc="02860FDE">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F0C0CCB"/>
    <w:multiLevelType w:val="hybridMultilevel"/>
    <w:tmpl w:val="5CCC58DE"/>
    <w:lvl w:ilvl="0" w:tplc="01E0286E">
      <w:start w:val="1"/>
      <w:numFmt w:val="upperRoman"/>
      <w:lvlText w:val="%1."/>
      <w:lvlJc w:val="left"/>
      <w:pPr>
        <w:ind w:left="1287" w:hanging="720"/>
      </w:pPr>
      <w:rPr>
        <w:rFonts w:ascii=".VnTime" w:hAnsi=".VnTime"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5F906ABD"/>
    <w:multiLevelType w:val="hybridMultilevel"/>
    <w:tmpl w:val="33B6187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3" w15:restartNumberingAfterBreak="0">
    <w:nsid w:val="62B20619"/>
    <w:multiLevelType w:val="hybridMultilevel"/>
    <w:tmpl w:val="36ACF02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E71FD2"/>
    <w:multiLevelType w:val="hybridMultilevel"/>
    <w:tmpl w:val="0EE0EB54"/>
    <w:lvl w:ilvl="0" w:tplc="0E229546">
      <w:start w:val="4"/>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E9E73F6"/>
    <w:multiLevelType w:val="hybridMultilevel"/>
    <w:tmpl w:val="D1FC4B78"/>
    <w:lvl w:ilvl="0" w:tplc="81842460">
      <w:start w:val="4"/>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6" w15:restartNumberingAfterBreak="0">
    <w:nsid w:val="701D5F19"/>
    <w:multiLevelType w:val="hybridMultilevel"/>
    <w:tmpl w:val="0C0A1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5E81B7E"/>
    <w:multiLevelType w:val="hybridMultilevel"/>
    <w:tmpl w:val="84EA8CCA"/>
    <w:lvl w:ilvl="0" w:tplc="A4AE57B0">
      <w:start w:val="1"/>
      <w:numFmt w:val="bullet"/>
      <w:lvlText w:val=""/>
      <w:lvlJc w:val="left"/>
      <w:pPr>
        <w:ind w:left="720" w:hanging="360"/>
      </w:pPr>
      <w:rPr>
        <w:rFonts w:ascii="Symbol" w:hAnsi="Symbol" w:hint="default"/>
        <w:i w:val="0"/>
        <w:iCs w:val="0"/>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98A7BFA"/>
    <w:multiLevelType w:val="hybridMultilevel"/>
    <w:tmpl w:val="1E0CFE12"/>
    <w:lvl w:ilvl="0" w:tplc="2BFCBECC">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AFE2D4F"/>
    <w:multiLevelType w:val="hybridMultilevel"/>
    <w:tmpl w:val="E032915C"/>
    <w:lvl w:ilvl="0" w:tplc="3266E976">
      <w:start w:val="2"/>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D9813C8"/>
    <w:multiLevelType w:val="hybridMultilevel"/>
    <w:tmpl w:val="FC6EB6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2"/>
  </w:num>
  <w:num w:numId="3">
    <w:abstractNumId w:val="33"/>
  </w:num>
  <w:num w:numId="4">
    <w:abstractNumId w:val="3"/>
  </w:num>
  <w:num w:numId="5">
    <w:abstractNumId w:val="7"/>
  </w:num>
  <w:num w:numId="6">
    <w:abstractNumId w:val="34"/>
  </w:num>
  <w:num w:numId="7">
    <w:abstractNumId w:val="32"/>
  </w:num>
  <w:num w:numId="8">
    <w:abstractNumId w:val="8"/>
  </w:num>
  <w:num w:numId="9">
    <w:abstractNumId w:val="39"/>
  </w:num>
  <w:num w:numId="10">
    <w:abstractNumId w:val="20"/>
  </w:num>
  <w:num w:numId="11">
    <w:abstractNumId w:val="31"/>
  </w:num>
  <w:num w:numId="12">
    <w:abstractNumId w:val="40"/>
  </w:num>
  <w:num w:numId="13">
    <w:abstractNumId w:val="21"/>
  </w:num>
  <w:num w:numId="14">
    <w:abstractNumId w:val="15"/>
  </w:num>
  <w:num w:numId="15">
    <w:abstractNumId w:val="10"/>
  </w:num>
  <w:num w:numId="16">
    <w:abstractNumId w:val="16"/>
  </w:num>
  <w:num w:numId="17">
    <w:abstractNumId w:val="27"/>
  </w:num>
  <w:num w:numId="18">
    <w:abstractNumId w:val="26"/>
  </w:num>
  <w:num w:numId="19">
    <w:abstractNumId w:val="37"/>
  </w:num>
  <w:num w:numId="20">
    <w:abstractNumId w:val="6"/>
  </w:num>
  <w:num w:numId="21">
    <w:abstractNumId w:val="36"/>
  </w:num>
  <w:num w:numId="22">
    <w:abstractNumId w:val="18"/>
  </w:num>
  <w:num w:numId="23">
    <w:abstractNumId w:val="17"/>
  </w:num>
  <w:num w:numId="24">
    <w:abstractNumId w:val="23"/>
  </w:num>
  <w:num w:numId="25">
    <w:abstractNumId w:val="25"/>
  </w:num>
  <w:num w:numId="26">
    <w:abstractNumId w:val="30"/>
  </w:num>
  <w:num w:numId="27">
    <w:abstractNumId w:val="24"/>
  </w:num>
  <w:num w:numId="28">
    <w:abstractNumId w:val="11"/>
  </w:num>
  <w:num w:numId="29">
    <w:abstractNumId w:val="12"/>
  </w:num>
  <w:num w:numId="30">
    <w:abstractNumId w:val="28"/>
  </w:num>
  <w:num w:numId="31">
    <w:abstractNumId w:val="19"/>
  </w:num>
  <w:num w:numId="32">
    <w:abstractNumId w:val="5"/>
  </w:num>
  <w:num w:numId="33">
    <w:abstractNumId w:val="0"/>
  </w:num>
  <w:num w:numId="34">
    <w:abstractNumId w:val="9"/>
  </w:num>
  <w:num w:numId="35">
    <w:abstractNumId w:val="2"/>
  </w:num>
  <w:num w:numId="36">
    <w:abstractNumId w:val="38"/>
  </w:num>
  <w:num w:numId="37">
    <w:abstractNumId w:val="4"/>
  </w:num>
  <w:num w:numId="38">
    <w:abstractNumId w:val="13"/>
  </w:num>
  <w:num w:numId="39">
    <w:abstractNumId w:val="14"/>
  </w:num>
  <w:num w:numId="40">
    <w:abstractNumId w:val="35"/>
  </w:num>
  <w:num w:numId="41">
    <w:abstractNumId w:val="2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63B"/>
    <w:rsid w:val="0000099F"/>
    <w:rsid w:val="00000B6E"/>
    <w:rsid w:val="00001A36"/>
    <w:rsid w:val="00002EC4"/>
    <w:rsid w:val="00003378"/>
    <w:rsid w:val="00007D59"/>
    <w:rsid w:val="00012EDA"/>
    <w:rsid w:val="0001336B"/>
    <w:rsid w:val="00014A36"/>
    <w:rsid w:val="0001573F"/>
    <w:rsid w:val="0002182E"/>
    <w:rsid w:val="00022FB3"/>
    <w:rsid w:val="0002333F"/>
    <w:rsid w:val="00024832"/>
    <w:rsid w:val="00025D52"/>
    <w:rsid w:val="000269B2"/>
    <w:rsid w:val="00026DD0"/>
    <w:rsid w:val="000309AD"/>
    <w:rsid w:val="000344B2"/>
    <w:rsid w:val="0003489E"/>
    <w:rsid w:val="000369CF"/>
    <w:rsid w:val="000414FB"/>
    <w:rsid w:val="000423C6"/>
    <w:rsid w:val="00042C44"/>
    <w:rsid w:val="00042FF1"/>
    <w:rsid w:val="00043891"/>
    <w:rsid w:val="000438DC"/>
    <w:rsid w:val="0004459E"/>
    <w:rsid w:val="00044A08"/>
    <w:rsid w:val="00045697"/>
    <w:rsid w:val="0005136B"/>
    <w:rsid w:val="0006034E"/>
    <w:rsid w:val="00062B6C"/>
    <w:rsid w:val="00063820"/>
    <w:rsid w:val="00063894"/>
    <w:rsid w:val="00063F73"/>
    <w:rsid w:val="00071B41"/>
    <w:rsid w:val="00072D75"/>
    <w:rsid w:val="00073C9D"/>
    <w:rsid w:val="0007485A"/>
    <w:rsid w:val="00076078"/>
    <w:rsid w:val="00080617"/>
    <w:rsid w:val="000925E0"/>
    <w:rsid w:val="00093141"/>
    <w:rsid w:val="00093246"/>
    <w:rsid w:val="00093255"/>
    <w:rsid w:val="000934D5"/>
    <w:rsid w:val="00093C54"/>
    <w:rsid w:val="00094198"/>
    <w:rsid w:val="00095D9F"/>
    <w:rsid w:val="00096111"/>
    <w:rsid w:val="000977C2"/>
    <w:rsid w:val="000A09A8"/>
    <w:rsid w:val="000A4590"/>
    <w:rsid w:val="000B0CB7"/>
    <w:rsid w:val="000B23D4"/>
    <w:rsid w:val="000B3185"/>
    <w:rsid w:val="000B493A"/>
    <w:rsid w:val="000B642B"/>
    <w:rsid w:val="000B694A"/>
    <w:rsid w:val="000B7BDB"/>
    <w:rsid w:val="000B7C9E"/>
    <w:rsid w:val="000C0FB2"/>
    <w:rsid w:val="000C1C13"/>
    <w:rsid w:val="000C2B3A"/>
    <w:rsid w:val="000C2D32"/>
    <w:rsid w:val="000C3426"/>
    <w:rsid w:val="000C490C"/>
    <w:rsid w:val="000C5DDD"/>
    <w:rsid w:val="000C6A67"/>
    <w:rsid w:val="000D332F"/>
    <w:rsid w:val="000D5080"/>
    <w:rsid w:val="000E0461"/>
    <w:rsid w:val="000E1416"/>
    <w:rsid w:val="000E2C83"/>
    <w:rsid w:val="000E2EC5"/>
    <w:rsid w:val="000E4614"/>
    <w:rsid w:val="000E467B"/>
    <w:rsid w:val="000E5E75"/>
    <w:rsid w:val="000F1CC3"/>
    <w:rsid w:val="000F4E23"/>
    <w:rsid w:val="000F502E"/>
    <w:rsid w:val="000F74CA"/>
    <w:rsid w:val="001043ED"/>
    <w:rsid w:val="001067E0"/>
    <w:rsid w:val="0011089F"/>
    <w:rsid w:val="0011235C"/>
    <w:rsid w:val="00112666"/>
    <w:rsid w:val="00120328"/>
    <w:rsid w:val="00120F35"/>
    <w:rsid w:val="001232BB"/>
    <w:rsid w:val="001235F7"/>
    <w:rsid w:val="001262EE"/>
    <w:rsid w:val="001265A3"/>
    <w:rsid w:val="001270CE"/>
    <w:rsid w:val="00127812"/>
    <w:rsid w:val="00127954"/>
    <w:rsid w:val="00132751"/>
    <w:rsid w:val="00137983"/>
    <w:rsid w:val="00141849"/>
    <w:rsid w:val="00141F2A"/>
    <w:rsid w:val="00142594"/>
    <w:rsid w:val="001429B5"/>
    <w:rsid w:val="00144090"/>
    <w:rsid w:val="00144F11"/>
    <w:rsid w:val="0014758F"/>
    <w:rsid w:val="00150237"/>
    <w:rsid w:val="00151E0F"/>
    <w:rsid w:val="00152289"/>
    <w:rsid w:val="00153466"/>
    <w:rsid w:val="001542C2"/>
    <w:rsid w:val="001554CB"/>
    <w:rsid w:val="001575C4"/>
    <w:rsid w:val="00161967"/>
    <w:rsid w:val="0016474D"/>
    <w:rsid w:val="00165526"/>
    <w:rsid w:val="00166263"/>
    <w:rsid w:val="00166AB7"/>
    <w:rsid w:val="00167E15"/>
    <w:rsid w:val="001715E4"/>
    <w:rsid w:val="0017224A"/>
    <w:rsid w:val="00172F27"/>
    <w:rsid w:val="00173224"/>
    <w:rsid w:val="001741F5"/>
    <w:rsid w:val="00175F14"/>
    <w:rsid w:val="001760F3"/>
    <w:rsid w:val="001769B3"/>
    <w:rsid w:val="00177624"/>
    <w:rsid w:val="00177FED"/>
    <w:rsid w:val="001853C6"/>
    <w:rsid w:val="00187831"/>
    <w:rsid w:val="001903EE"/>
    <w:rsid w:val="00192D9B"/>
    <w:rsid w:val="001933EA"/>
    <w:rsid w:val="0019402D"/>
    <w:rsid w:val="00196914"/>
    <w:rsid w:val="001978AD"/>
    <w:rsid w:val="00197B56"/>
    <w:rsid w:val="00197C6B"/>
    <w:rsid w:val="001A47FB"/>
    <w:rsid w:val="001A5C5A"/>
    <w:rsid w:val="001A75D5"/>
    <w:rsid w:val="001A76FD"/>
    <w:rsid w:val="001B26C6"/>
    <w:rsid w:val="001B6CD9"/>
    <w:rsid w:val="001C0123"/>
    <w:rsid w:val="001C2C53"/>
    <w:rsid w:val="001C3DD1"/>
    <w:rsid w:val="001C58E8"/>
    <w:rsid w:val="001C77F7"/>
    <w:rsid w:val="001D37ED"/>
    <w:rsid w:val="001D5EFB"/>
    <w:rsid w:val="001E0FFC"/>
    <w:rsid w:val="001E2029"/>
    <w:rsid w:val="001E4477"/>
    <w:rsid w:val="001E6D40"/>
    <w:rsid w:val="001E7B42"/>
    <w:rsid w:val="001F2570"/>
    <w:rsid w:val="001F78F8"/>
    <w:rsid w:val="00201CB1"/>
    <w:rsid w:val="0020258A"/>
    <w:rsid w:val="00202C9C"/>
    <w:rsid w:val="00203100"/>
    <w:rsid w:val="00203E2C"/>
    <w:rsid w:val="00206151"/>
    <w:rsid w:val="00207EE5"/>
    <w:rsid w:val="00210F44"/>
    <w:rsid w:val="0021107F"/>
    <w:rsid w:val="00211F21"/>
    <w:rsid w:val="002138D8"/>
    <w:rsid w:val="00213909"/>
    <w:rsid w:val="0021555E"/>
    <w:rsid w:val="00216185"/>
    <w:rsid w:val="0022038A"/>
    <w:rsid w:val="00220E25"/>
    <w:rsid w:val="00222AC2"/>
    <w:rsid w:val="00224ADB"/>
    <w:rsid w:val="00224E40"/>
    <w:rsid w:val="002313F6"/>
    <w:rsid w:val="002318E7"/>
    <w:rsid w:val="00234000"/>
    <w:rsid w:val="002343A7"/>
    <w:rsid w:val="0023610E"/>
    <w:rsid w:val="00236340"/>
    <w:rsid w:val="002370CD"/>
    <w:rsid w:val="002377B8"/>
    <w:rsid w:val="002413E0"/>
    <w:rsid w:val="0025063A"/>
    <w:rsid w:val="00250753"/>
    <w:rsid w:val="00252C78"/>
    <w:rsid w:val="00257A87"/>
    <w:rsid w:val="002609AC"/>
    <w:rsid w:val="002611AA"/>
    <w:rsid w:val="0026229E"/>
    <w:rsid w:val="00262A59"/>
    <w:rsid w:val="00265466"/>
    <w:rsid w:val="00267B19"/>
    <w:rsid w:val="00267E18"/>
    <w:rsid w:val="00270664"/>
    <w:rsid w:val="00271AFE"/>
    <w:rsid w:val="00271EC2"/>
    <w:rsid w:val="00273E43"/>
    <w:rsid w:val="0027584C"/>
    <w:rsid w:val="002775CA"/>
    <w:rsid w:val="002813A1"/>
    <w:rsid w:val="0028154C"/>
    <w:rsid w:val="00281A03"/>
    <w:rsid w:val="00281FD2"/>
    <w:rsid w:val="002833E3"/>
    <w:rsid w:val="002838F1"/>
    <w:rsid w:val="002850DB"/>
    <w:rsid w:val="00285E41"/>
    <w:rsid w:val="002915E6"/>
    <w:rsid w:val="00291D74"/>
    <w:rsid w:val="00294549"/>
    <w:rsid w:val="0029497E"/>
    <w:rsid w:val="00294BAD"/>
    <w:rsid w:val="002955B7"/>
    <w:rsid w:val="0029647C"/>
    <w:rsid w:val="00296CA6"/>
    <w:rsid w:val="002A009A"/>
    <w:rsid w:val="002A05C1"/>
    <w:rsid w:val="002A36AA"/>
    <w:rsid w:val="002A70F7"/>
    <w:rsid w:val="002A71A9"/>
    <w:rsid w:val="002B013B"/>
    <w:rsid w:val="002B03B2"/>
    <w:rsid w:val="002B3243"/>
    <w:rsid w:val="002B4110"/>
    <w:rsid w:val="002B4B4D"/>
    <w:rsid w:val="002C04C4"/>
    <w:rsid w:val="002C48A7"/>
    <w:rsid w:val="002D01BC"/>
    <w:rsid w:val="002D025E"/>
    <w:rsid w:val="002D5965"/>
    <w:rsid w:val="002D67CA"/>
    <w:rsid w:val="002E074E"/>
    <w:rsid w:val="002E1BB4"/>
    <w:rsid w:val="002E327D"/>
    <w:rsid w:val="002E459C"/>
    <w:rsid w:val="002E4BAE"/>
    <w:rsid w:val="002E69E3"/>
    <w:rsid w:val="002E74FA"/>
    <w:rsid w:val="002E7F03"/>
    <w:rsid w:val="002F1961"/>
    <w:rsid w:val="002F1D5A"/>
    <w:rsid w:val="002F3682"/>
    <w:rsid w:val="002F4A8D"/>
    <w:rsid w:val="002F4B4A"/>
    <w:rsid w:val="002F51BE"/>
    <w:rsid w:val="002F51D4"/>
    <w:rsid w:val="002F5EC7"/>
    <w:rsid w:val="002F7E07"/>
    <w:rsid w:val="00300115"/>
    <w:rsid w:val="003020C7"/>
    <w:rsid w:val="003028E2"/>
    <w:rsid w:val="00302B2C"/>
    <w:rsid w:val="00305CA8"/>
    <w:rsid w:val="00306DA5"/>
    <w:rsid w:val="00307469"/>
    <w:rsid w:val="0031070E"/>
    <w:rsid w:val="003168B9"/>
    <w:rsid w:val="003211CD"/>
    <w:rsid w:val="00321E55"/>
    <w:rsid w:val="0032204A"/>
    <w:rsid w:val="00322D51"/>
    <w:rsid w:val="00325F7C"/>
    <w:rsid w:val="00327852"/>
    <w:rsid w:val="00331E60"/>
    <w:rsid w:val="0033210E"/>
    <w:rsid w:val="00336741"/>
    <w:rsid w:val="00337D78"/>
    <w:rsid w:val="003423FF"/>
    <w:rsid w:val="003432EA"/>
    <w:rsid w:val="00345035"/>
    <w:rsid w:val="0034699D"/>
    <w:rsid w:val="00352344"/>
    <w:rsid w:val="003537D1"/>
    <w:rsid w:val="00354A5E"/>
    <w:rsid w:val="00354B1D"/>
    <w:rsid w:val="00355B12"/>
    <w:rsid w:val="00356E35"/>
    <w:rsid w:val="00357A85"/>
    <w:rsid w:val="00360C75"/>
    <w:rsid w:val="00361E49"/>
    <w:rsid w:val="003641C1"/>
    <w:rsid w:val="00364339"/>
    <w:rsid w:val="00365BF6"/>
    <w:rsid w:val="00367048"/>
    <w:rsid w:val="00367F89"/>
    <w:rsid w:val="00370D6D"/>
    <w:rsid w:val="00371696"/>
    <w:rsid w:val="00373004"/>
    <w:rsid w:val="00373D98"/>
    <w:rsid w:val="00374DCC"/>
    <w:rsid w:val="0038056A"/>
    <w:rsid w:val="00381C62"/>
    <w:rsid w:val="00384D4D"/>
    <w:rsid w:val="00384FD9"/>
    <w:rsid w:val="00385EEF"/>
    <w:rsid w:val="00386F45"/>
    <w:rsid w:val="0039098F"/>
    <w:rsid w:val="0039133F"/>
    <w:rsid w:val="00391C2D"/>
    <w:rsid w:val="00392165"/>
    <w:rsid w:val="003921E4"/>
    <w:rsid w:val="00393565"/>
    <w:rsid w:val="00394A47"/>
    <w:rsid w:val="00395E66"/>
    <w:rsid w:val="003A0717"/>
    <w:rsid w:val="003A07DA"/>
    <w:rsid w:val="003A3A62"/>
    <w:rsid w:val="003A4CE7"/>
    <w:rsid w:val="003A787B"/>
    <w:rsid w:val="003B0DA5"/>
    <w:rsid w:val="003B12DC"/>
    <w:rsid w:val="003B19E4"/>
    <w:rsid w:val="003B285C"/>
    <w:rsid w:val="003B4E84"/>
    <w:rsid w:val="003C171A"/>
    <w:rsid w:val="003C29FC"/>
    <w:rsid w:val="003C3A0D"/>
    <w:rsid w:val="003C4A82"/>
    <w:rsid w:val="003C4F15"/>
    <w:rsid w:val="003C696A"/>
    <w:rsid w:val="003C74DD"/>
    <w:rsid w:val="003D0698"/>
    <w:rsid w:val="003E037D"/>
    <w:rsid w:val="003E27B4"/>
    <w:rsid w:val="003E3457"/>
    <w:rsid w:val="003E3BBC"/>
    <w:rsid w:val="003E41F6"/>
    <w:rsid w:val="003E547C"/>
    <w:rsid w:val="003E67CE"/>
    <w:rsid w:val="003F2495"/>
    <w:rsid w:val="003F34C2"/>
    <w:rsid w:val="003F5892"/>
    <w:rsid w:val="003F7280"/>
    <w:rsid w:val="00401276"/>
    <w:rsid w:val="00401CD5"/>
    <w:rsid w:val="004027DE"/>
    <w:rsid w:val="004055E1"/>
    <w:rsid w:val="00406E96"/>
    <w:rsid w:val="0041128B"/>
    <w:rsid w:val="004140C3"/>
    <w:rsid w:val="0041585D"/>
    <w:rsid w:val="00421C62"/>
    <w:rsid w:val="0042630B"/>
    <w:rsid w:val="00426596"/>
    <w:rsid w:val="00427CBD"/>
    <w:rsid w:val="0043043C"/>
    <w:rsid w:val="00430E37"/>
    <w:rsid w:val="00433D8C"/>
    <w:rsid w:val="00434063"/>
    <w:rsid w:val="00434B70"/>
    <w:rsid w:val="00434C81"/>
    <w:rsid w:val="004351A6"/>
    <w:rsid w:val="00435338"/>
    <w:rsid w:val="004375FA"/>
    <w:rsid w:val="0044148F"/>
    <w:rsid w:val="00442027"/>
    <w:rsid w:val="004423A7"/>
    <w:rsid w:val="00442889"/>
    <w:rsid w:val="004462E1"/>
    <w:rsid w:val="00446701"/>
    <w:rsid w:val="00446CBD"/>
    <w:rsid w:val="00446FEA"/>
    <w:rsid w:val="00447EE9"/>
    <w:rsid w:val="00452FB1"/>
    <w:rsid w:val="004544BA"/>
    <w:rsid w:val="004577DD"/>
    <w:rsid w:val="00457CF9"/>
    <w:rsid w:val="00462807"/>
    <w:rsid w:val="00463119"/>
    <w:rsid w:val="00464F69"/>
    <w:rsid w:val="004655BC"/>
    <w:rsid w:val="00466120"/>
    <w:rsid w:val="004665C0"/>
    <w:rsid w:val="00475B9E"/>
    <w:rsid w:val="0048135E"/>
    <w:rsid w:val="0048151B"/>
    <w:rsid w:val="00483F04"/>
    <w:rsid w:val="00485CA6"/>
    <w:rsid w:val="00486E51"/>
    <w:rsid w:val="00487C35"/>
    <w:rsid w:val="00490BB1"/>
    <w:rsid w:val="00495961"/>
    <w:rsid w:val="0049666D"/>
    <w:rsid w:val="00497C68"/>
    <w:rsid w:val="004A1195"/>
    <w:rsid w:val="004A2B22"/>
    <w:rsid w:val="004A304B"/>
    <w:rsid w:val="004A3901"/>
    <w:rsid w:val="004A4978"/>
    <w:rsid w:val="004B4CF1"/>
    <w:rsid w:val="004B5504"/>
    <w:rsid w:val="004B738E"/>
    <w:rsid w:val="004C1944"/>
    <w:rsid w:val="004C273A"/>
    <w:rsid w:val="004C7001"/>
    <w:rsid w:val="004D18E4"/>
    <w:rsid w:val="004D2BB9"/>
    <w:rsid w:val="004D4429"/>
    <w:rsid w:val="004D4E31"/>
    <w:rsid w:val="004E050D"/>
    <w:rsid w:val="004E21B8"/>
    <w:rsid w:val="004E38BB"/>
    <w:rsid w:val="004E4010"/>
    <w:rsid w:val="004E4C32"/>
    <w:rsid w:val="004F1F1F"/>
    <w:rsid w:val="004F497A"/>
    <w:rsid w:val="004F5DB8"/>
    <w:rsid w:val="004F6158"/>
    <w:rsid w:val="004F6FB9"/>
    <w:rsid w:val="0050180D"/>
    <w:rsid w:val="005028A9"/>
    <w:rsid w:val="005038D7"/>
    <w:rsid w:val="005059FF"/>
    <w:rsid w:val="00510340"/>
    <w:rsid w:val="00511942"/>
    <w:rsid w:val="00513107"/>
    <w:rsid w:val="00515AA5"/>
    <w:rsid w:val="00516210"/>
    <w:rsid w:val="0052334D"/>
    <w:rsid w:val="00523E1D"/>
    <w:rsid w:val="00524140"/>
    <w:rsid w:val="00527901"/>
    <w:rsid w:val="00530417"/>
    <w:rsid w:val="005308AE"/>
    <w:rsid w:val="00532FB6"/>
    <w:rsid w:val="005345B4"/>
    <w:rsid w:val="00534779"/>
    <w:rsid w:val="00535C63"/>
    <w:rsid w:val="00542B78"/>
    <w:rsid w:val="00544003"/>
    <w:rsid w:val="00544FD7"/>
    <w:rsid w:val="00547F38"/>
    <w:rsid w:val="0055271E"/>
    <w:rsid w:val="00552EF0"/>
    <w:rsid w:val="00555948"/>
    <w:rsid w:val="00556DD9"/>
    <w:rsid w:val="00561ED2"/>
    <w:rsid w:val="00563D74"/>
    <w:rsid w:val="00564840"/>
    <w:rsid w:val="00572B38"/>
    <w:rsid w:val="005755A5"/>
    <w:rsid w:val="00576140"/>
    <w:rsid w:val="00576585"/>
    <w:rsid w:val="00581182"/>
    <w:rsid w:val="00583710"/>
    <w:rsid w:val="005842B4"/>
    <w:rsid w:val="00584645"/>
    <w:rsid w:val="005849FB"/>
    <w:rsid w:val="00592433"/>
    <w:rsid w:val="00592955"/>
    <w:rsid w:val="00592D05"/>
    <w:rsid w:val="00595A74"/>
    <w:rsid w:val="005967A7"/>
    <w:rsid w:val="00597C89"/>
    <w:rsid w:val="00597CE1"/>
    <w:rsid w:val="005A0C9E"/>
    <w:rsid w:val="005A2102"/>
    <w:rsid w:val="005A3D60"/>
    <w:rsid w:val="005A5863"/>
    <w:rsid w:val="005A782F"/>
    <w:rsid w:val="005B051E"/>
    <w:rsid w:val="005B2122"/>
    <w:rsid w:val="005B25CD"/>
    <w:rsid w:val="005B4F27"/>
    <w:rsid w:val="005B6ED4"/>
    <w:rsid w:val="005C0A55"/>
    <w:rsid w:val="005C1B9A"/>
    <w:rsid w:val="005C3177"/>
    <w:rsid w:val="005C52EA"/>
    <w:rsid w:val="005C7B90"/>
    <w:rsid w:val="005D0C48"/>
    <w:rsid w:val="005D2B39"/>
    <w:rsid w:val="005D31B9"/>
    <w:rsid w:val="005D40DE"/>
    <w:rsid w:val="005D5746"/>
    <w:rsid w:val="005E01D1"/>
    <w:rsid w:val="005E4B3D"/>
    <w:rsid w:val="005F43DF"/>
    <w:rsid w:val="005F55AE"/>
    <w:rsid w:val="005F7D60"/>
    <w:rsid w:val="00603402"/>
    <w:rsid w:val="00603D64"/>
    <w:rsid w:val="0060522E"/>
    <w:rsid w:val="006070D3"/>
    <w:rsid w:val="00610F82"/>
    <w:rsid w:val="00613769"/>
    <w:rsid w:val="006137DA"/>
    <w:rsid w:val="00614491"/>
    <w:rsid w:val="0061482F"/>
    <w:rsid w:val="006156A1"/>
    <w:rsid w:val="00615A4C"/>
    <w:rsid w:val="00621333"/>
    <w:rsid w:val="00625054"/>
    <w:rsid w:val="00625526"/>
    <w:rsid w:val="0062694A"/>
    <w:rsid w:val="00626BFC"/>
    <w:rsid w:val="00627F4E"/>
    <w:rsid w:val="0063004A"/>
    <w:rsid w:val="00630162"/>
    <w:rsid w:val="00631642"/>
    <w:rsid w:val="006325D4"/>
    <w:rsid w:val="00633CF2"/>
    <w:rsid w:val="00634380"/>
    <w:rsid w:val="00634B0F"/>
    <w:rsid w:val="006358D4"/>
    <w:rsid w:val="006376FA"/>
    <w:rsid w:val="00646FB5"/>
    <w:rsid w:val="00647C59"/>
    <w:rsid w:val="00650CBE"/>
    <w:rsid w:val="00653EA3"/>
    <w:rsid w:val="00654A66"/>
    <w:rsid w:val="00655189"/>
    <w:rsid w:val="00655865"/>
    <w:rsid w:val="00656D33"/>
    <w:rsid w:val="00657FD8"/>
    <w:rsid w:val="00661293"/>
    <w:rsid w:val="00661E9A"/>
    <w:rsid w:val="00663030"/>
    <w:rsid w:val="00671B5C"/>
    <w:rsid w:val="00672BFA"/>
    <w:rsid w:val="00680C6B"/>
    <w:rsid w:val="00680D1D"/>
    <w:rsid w:val="00682080"/>
    <w:rsid w:val="00683995"/>
    <w:rsid w:val="006839AC"/>
    <w:rsid w:val="00684330"/>
    <w:rsid w:val="0068475E"/>
    <w:rsid w:val="0068493D"/>
    <w:rsid w:val="00685A9F"/>
    <w:rsid w:val="00686159"/>
    <w:rsid w:val="00686570"/>
    <w:rsid w:val="00690B27"/>
    <w:rsid w:val="00692AA1"/>
    <w:rsid w:val="006A2997"/>
    <w:rsid w:val="006A696E"/>
    <w:rsid w:val="006B18F9"/>
    <w:rsid w:val="006B2063"/>
    <w:rsid w:val="006B2FA6"/>
    <w:rsid w:val="006B4D2A"/>
    <w:rsid w:val="006B6373"/>
    <w:rsid w:val="006B75FC"/>
    <w:rsid w:val="006B7D75"/>
    <w:rsid w:val="006C15E1"/>
    <w:rsid w:val="006C2A4D"/>
    <w:rsid w:val="006C3CC9"/>
    <w:rsid w:val="006C3F21"/>
    <w:rsid w:val="006C47A2"/>
    <w:rsid w:val="006C4F84"/>
    <w:rsid w:val="006C58C4"/>
    <w:rsid w:val="006C65E6"/>
    <w:rsid w:val="006C6BDB"/>
    <w:rsid w:val="006D3F28"/>
    <w:rsid w:val="006D424C"/>
    <w:rsid w:val="006D5303"/>
    <w:rsid w:val="006D683E"/>
    <w:rsid w:val="006E1C1E"/>
    <w:rsid w:val="006E1EE3"/>
    <w:rsid w:val="006E320E"/>
    <w:rsid w:val="006E6FE5"/>
    <w:rsid w:val="006E7725"/>
    <w:rsid w:val="006E78F2"/>
    <w:rsid w:val="006F2A83"/>
    <w:rsid w:val="006F3555"/>
    <w:rsid w:val="006F3A08"/>
    <w:rsid w:val="006F5AB0"/>
    <w:rsid w:val="0070161F"/>
    <w:rsid w:val="00701AEC"/>
    <w:rsid w:val="00702451"/>
    <w:rsid w:val="00703AFD"/>
    <w:rsid w:val="00712D59"/>
    <w:rsid w:val="00716864"/>
    <w:rsid w:val="00717D91"/>
    <w:rsid w:val="00720E4E"/>
    <w:rsid w:val="00722C7B"/>
    <w:rsid w:val="007254F1"/>
    <w:rsid w:val="00725508"/>
    <w:rsid w:val="00726984"/>
    <w:rsid w:val="00726B9B"/>
    <w:rsid w:val="00726C5D"/>
    <w:rsid w:val="00730DD6"/>
    <w:rsid w:val="00731349"/>
    <w:rsid w:val="00732548"/>
    <w:rsid w:val="00732ECA"/>
    <w:rsid w:val="0073336A"/>
    <w:rsid w:val="007350A1"/>
    <w:rsid w:val="007369EE"/>
    <w:rsid w:val="0073742A"/>
    <w:rsid w:val="00741DE1"/>
    <w:rsid w:val="00742EAD"/>
    <w:rsid w:val="007501EA"/>
    <w:rsid w:val="00757CA0"/>
    <w:rsid w:val="0076063B"/>
    <w:rsid w:val="00761754"/>
    <w:rsid w:val="00762E95"/>
    <w:rsid w:val="00765703"/>
    <w:rsid w:val="0076740D"/>
    <w:rsid w:val="00767BB6"/>
    <w:rsid w:val="007701E3"/>
    <w:rsid w:val="0077058A"/>
    <w:rsid w:val="00770EB8"/>
    <w:rsid w:val="00771A0B"/>
    <w:rsid w:val="007727C6"/>
    <w:rsid w:val="00773473"/>
    <w:rsid w:val="00774BDB"/>
    <w:rsid w:val="00774BEF"/>
    <w:rsid w:val="00780D41"/>
    <w:rsid w:val="00785E4F"/>
    <w:rsid w:val="00790A36"/>
    <w:rsid w:val="007910EE"/>
    <w:rsid w:val="00791D60"/>
    <w:rsid w:val="00792C18"/>
    <w:rsid w:val="007A1817"/>
    <w:rsid w:val="007A2CF4"/>
    <w:rsid w:val="007A2E55"/>
    <w:rsid w:val="007A3CC5"/>
    <w:rsid w:val="007A4135"/>
    <w:rsid w:val="007A467F"/>
    <w:rsid w:val="007A526F"/>
    <w:rsid w:val="007A64A9"/>
    <w:rsid w:val="007A65C8"/>
    <w:rsid w:val="007A6B2D"/>
    <w:rsid w:val="007A73CA"/>
    <w:rsid w:val="007B0588"/>
    <w:rsid w:val="007B16DB"/>
    <w:rsid w:val="007B1EBF"/>
    <w:rsid w:val="007B2E47"/>
    <w:rsid w:val="007B5D74"/>
    <w:rsid w:val="007B7A1F"/>
    <w:rsid w:val="007C1BEE"/>
    <w:rsid w:val="007C1E85"/>
    <w:rsid w:val="007C25BC"/>
    <w:rsid w:val="007C35DF"/>
    <w:rsid w:val="007C3664"/>
    <w:rsid w:val="007C5961"/>
    <w:rsid w:val="007C5D38"/>
    <w:rsid w:val="007C705C"/>
    <w:rsid w:val="007C74E9"/>
    <w:rsid w:val="007D05C3"/>
    <w:rsid w:val="007D10CF"/>
    <w:rsid w:val="007D431C"/>
    <w:rsid w:val="007D43B2"/>
    <w:rsid w:val="007D6148"/>
    <w:rsid w:val="007D7F6F"/>
    <w:rsid w:val="007E046A"/>
    <w:rsid w:val="007E0EFC"/>
    <w:rsid w:val="007E2D0C"/>
    <w:rsid w:val="007E35FA"/>
    <w:rsid w:val="007E363C"/>
    <w:rsid w:val="007E3E03"/>
    <w:rsid w:val="007E3E57"/>
    <w:rsid w:val="007E5082"/>
    <w:rsid w:val="007E51E8"/>
    <w:rsid w:val="007E58A3"/>
    <w:rsid w:val="007F0D48"/>
    <w:rsid w:val="007F1169"/>
    <w:rsid w:val="007F1C0B"/>
    <w:rsid w:val="007F2F5D"/>
    <w:rsid w:val="007F436B"/>
    <w:rsid w:val="007F44EB"/>
    <w:rsid w:val="007F5D3C"/>
    <w:rsid w:val="007F7366"/>
    <w:rsid w:val="00802496"/>
    <w:rsid w:val="008033F3"/>
    <w:rsid w:val="00804429"/>
    <w:rsid w:val="00807416"/>
    <w:rsid w:val="00812591"/>
    <w:rsid w:val="00813A5C"/>
    <w:rsid w:val="008155AC"/>
    <w:rsid w:val="00815BDD"/>
    <w:rsid w:val="0082348F"/>
    <w:rsid w:val="00825959"/>
    <w:rsid w:val="00825BF9"/>
    <w:rsid w:val="00826C8B"/>
    <w:rsid w:val="008276A9"/>
    <w:rsid w:val="00831761"/>
    <w:rsid w:val="0083248A"/>
    <w:rsid w:val="00834B52"/>
    <w:rsid w:val="00835316"/>
    <w:rsid w:val="0083554E"/>
    <w:rsid w:val="008355B9"/>
    <w:rsid w:val="00836D7E"/>
    <w:rsid w:val="008370E8"/>
    <w:rsid w:val="00837981"/>
    <w:rsid w:val="00840A85"/>
    <w:rsid w:val="0084237C"/>
    <w:rsid w:val="00842E3A"/>
    <w:rsid w:val="00843A62"/>
    <w:rsid w:val="00846751"/>
    <w:rsid w:val="00846CAD"/>
    <w:rsid w:val="00846D53"/>
    <w:rsid w:val="0084701C"/>
    <w:rsid w:val="0085098E"/>
    <w:rsid w:val="00857938"/>
    <w:rsid w:val="00862E23"/>
    <w:rsid w:val="00870226"/>
    <w:rsid w:val="008725C3"/>
    <w:rsid w:val="00873892"/>
    <w:rsid w:val="00875288"/>
    <w:rsid w:val="00875B79"/>
    <w:rsid w:val="00880F69"/>
    <w:rsid w:val="00881348"/>
    <w:rsid w:val="00881E5C"/>
    <w:rsid w:val="00882A09"/>
    <w:rsid w:val="00883939"/>
    <w:rsid w:val="00883C43"/>
    <w:rsid w:val="0088444B"/>
    <w:rsid w:val="00885114"/>
    <w:rsid w:val="00891670"/>
    <w:rsid w:val="008A13FB"/>
    <w:rsid w:val="008A1419"/>
    <w:rsid w:val="008A295D"/>
    <w:rsid w:val="008A3761"/>
    <w:rsid w:val="008A700C"/>
    <w:rsid w:val="008B18D9"/>
    <w:rsid w:val="008B3FF9"/>
    <w:rsid w:val="008B5506"/>
    <w:rsid w:val="008B6C64"/>
    <w:rsid w:val="008B7CCD"/>
    <w:rsid w:val="008C0434"/>
    <w:rsid w:val="008C351A"/>
    <w:rsid w:val="008C5219"/>
    <w:rsid w:val="008C60BB"/>
    <w:rsid w:val="008C7C42"/>
    <w:rsid w:val="008D21CF"/>
    <w:rsid w:val="008D27D3"/>
    <w:rsid w:val="008D2AD5"/>
    <w:rsid w:val="008D3523"/>
    <w:rsid w:val="008E0681"/>
    <w:rsid w:val="008E2C16"/>
    <w:rsid w:val="008E3BCA"/>
    <w:rsid w:val="008E4069"/>
    <w:rsid w:val="008E46AE"/>
    <w:rsid w:val="008E474B"/>
    <w:rsid w:val="008E5B7B"/>
    <w:rsid w:val="008E6335"/>
    <w:rsid w:val="008E756D"/>
    <w:rsid w:val="008E7F67"/>
    <w:rsid w:val="008F15E5"/>
    <w:rsid w:val="008F4EC0"/>
    <w:rsid w:val="009009BF"/>
    <w:rsid w:val="009032F5"/>
    <w:rsid w:val="00903EFF"/>
    <w:rsid w:val="00904F49"/>
    <w:rsid w:val="009057E2"/>
    <w:rsid w:val="009060FC"/>
    <w:rsid w:val="00907B71"/>
    <w:rsid w:val="00912029"/>
    <w:rsid w:val="00913401"/>
    <w:rsid w:val="009137DA"/>
    <w:rsid w:val="00913C76"/>
    <w:rsid w:val="009141CC"/>
    <w:rsid w:val="00914793"/>
    <w:rsid w:val="00921E88"/>
    <w:rsid w:val="00923541"/>
    <w:rsid w:val="00924AF9"/>
    <w:rsid w:val="0093145C"/>
    <w:rsid w:val="00932784"/>
    <w:rsid w:val="009332BD"/>
    <w:rsid w:val="00935586"/>
    <w:rsid w:val="00936C02"/>
    <w:rsid w:val="00940810"/>
    <w:rsid w:val="00942764"/>
    <w:rsid w:val="009442A6"/>
    <w:rsid w:val="00946310"/>
    <w:rsid w:val="00946A41"/>
    <w:rsid w:val="00950370"/>
    <w:rsid w:val="009506A9"/>
    <w:rsid w:val="009514F8"/>
    <w:rsid w:val="00955B34"/>
    <w:rsid w:val="00956665"/>
    <w:rsid w:val="009615C3"/>
    <w:rsid w:val="0096478A"/>
    <w:rsid w:val="009660B6"/>
    <w:rsid w:val="00966B22"/>
    <w:rsid w:val="00967ABC"/>
    <w:rsid w:val="00967EF5"/>
    <w:rsid w:val="009705E8"/>
    <w:rsid w:val="009719CE"/>
    <w:rsid w:val="00972437"/>
    <w:rsid w:val="00973284"/>
    <w:rsid w:val="00974D63"/>
    <w:rsid w:val="00976C9A"/>
    <w:rsid w:val="00977498"/>
    <w:rsid w:val="00977E80"/>
    <w:rsid w:val="00980E9E"/>
    <w:rsid w:val="00981A84"/>
    <w:rsid w:val="0098554B"/>
    <w:rsid w:val="009906CE"/>
    <w:rsid w:val="00990A8C"/>
    <w:rsid w:val="009923C4"/>
    <w:rsid w:val="0099300D"/>
    <w:rsid w:val="009956E1"/>
    <w:rsid w:val="00997CE7"/>
    <w:rsid w:val="009A57CE"/>
    <w:rsid w:val="009A58F5"/>
    <w:rsid w:val="009A7516"/>
    <w:rsid w:val="009A7993"/>
    <w:rsid w:val="009B1870"/>
    <w:rsid w:val="009B20E6"/>
    <w:rsid w:val="009B2C45"/>
    <w:rsid w:val="009B323D"/>
    <w:rsid w:val="009B3829"/>
    <w:rsid w:val="009B3F52"/>
    <w:rsid w:val="009B4712"/>
    <w:rsid w:val="009B605C"/>
    <w:rsid w:val="009B66E6"/>
    <w:rsid w:val="009B6AAC"/>
    <w:rsid w:val="009B72F6"/>
    <w:rsid w:val="009C1DBC"/>
    <w:rsid w:val="009C6941"/>
    <w:rsid w:val="009D0A23"/>
    <w:rsid w:val="009D235A"/>
    <w:rsid w:val="009D2517"/>
    <w:rsid w:val="009D2C00"/>
    <w:rsid w:val="009D504E"/>
    <w:rsid w:val="009D78DF"/>
    <w:rsid w:val="009E213D"/>
    <w:rsid w:val="009E5BCB"/>
    <w:rsid w:val="009E5F9C"/>
    <w:rsid w:val="009E62DE"/>
    <w:rsid w:val="009E7E7F"/>
    <w:rsid w:val="009F223B"/>
    <w:rsid w:val="009F27B0"/>
    <w:rsid w:val="009F2E23"/>
    <w:rsid w:val="009F44B8"/>
    <w:rsid w:val="009F4528"/>
    <w:rsid w:val="00A00BEC"/>
    <w:rsid w:val="00A00DD1"/>
    <w:rsid w:val="00A017D9"/>
    <w:rsid w:val="00A03984"/>
    <w:rsid w:val="00A04649"/>
    <w:rsid w:val="00A0592F"/>
    <w:rsid w:val="00A0627B"/>
    <w:rsid w:val="00A063BD"/>
    <w:rsid w:val="00A10031"/>
    <w:rsid w:val="00A10EA2"/>
    <w:rsid w:val="00A135E6"/>
    <w:rsid w:val="00A16865"/>
    <w:rsid w:val="00A17543"/>
    <w:rsid w:val="00A20201"/>
    <w:rsid w:val="00A21D1A"/>
    <w:rsid w:val="00A2384B"/>
    <w:rsid w:val="00A26785"/>
    <w:rsid w:val="00A30C9C"/>
    <w:rsid w:val="00A31557"/>
    <w:rsid w:val="00A323CC"/>
    <w:rsid w:val="00A352A2"/>
    <w:rsid w:val="00A36167"/>
    <w:rsid w:val="00A3630B"/>
    <w:rsid w:val="00A36400"/>
    <w:rsid w:val="00A364B4"/>
    <w:rsid w:val="00A37ACE"/>
    <w:rsid w:val="00A37CC9"/>
    <w:rsid w:val="00A40802"/>
    <w:rsid w:val="00A40D29"/>
    <w:rsid w:val="00A4103A"/>
    <w:rsid w:val="00A427E2"/>
    <w:rsid w:val="00A429C6"/>
    <w:rsid w:val="00A43861"/>
    <w:rsid w:val="00A4430A"/>
    <w:rsid w:val="00A446EA"/>
    <w:rsid w:val="00A44D6C"/>
    <w:rsid w:val="00A5090F"/>
    <w:rsid w:val="00A52EFD"/>
    <w:rsid w:val="00A55C42"/>
    <w:rsid w:val="00A575A1"/>
    <w:rsid w:val="00A57750"/>
    <w:rsid w:val="00A6241A"/>
    <w:rsid w:val="00A66901"/>
    <w:rsid w:val="00A675A6"/>
    <w:rsid w:val="00A70346"/>
    <w:rsid w:val="00A70526"/>
    <w:rsid w:val="00A74F6C"/>
    <w:rsid w:val="00A80876"/>
    <w:rsid w:val="00A8133E"/>
    <w:rsid w:val="00A82873"/>
    <w:rsid w:val="00A843AD"/>
    <w:rsid w:val="00A84509"/>
    <w:rsid w:val="00A85960"/>
    <w:rsid w:val="00A85CDD"/>
    <w:rsid w:val="00A85D07"/>
    <w:rsid w:val="00A90A91"/>
    <w:rsid w:val="00A90C3C"/>
    <w:rsid w:val="00A91B39"/>
    <w:rsid w:val="00A9319E"/>
    <w:rsid w:val="00A94046"/>
    <w:rsid w:val="00A95345"/>
    <w:rsid w:val="00A95F25"/>
    <w:rsid w:val="00A96543"/>
    <w:rsid w:val="00A96ED8"/>
    <w:rsid w:val="00AA2D1F"/>
    <w:rsid w:val="00AA3C16"/>
    <w:rsid w:val="00AA3FC1"/>
    <w:rsid w:val="00AA5C66"/>
    <w:rsid w:val="00AA6C4F"/>
    <w:rsid w:val="00AA6D9D"/>
    <w:rsid w:val="00AB02CA"/>
    <w:rsid w:val="00AB12B1"/>
    <w:rsid w:val="00AB14BC"/>
    <w:rsid w:val="00AB2B19"/>
    <w:rsid w:val="00AB396F"/>
    <w:rsid w:val="00AB49D2"/>
    <w:rsid w:val="00AC0281"/>
    <w:rsid w:val="00AC0A54"/>
    <w:rsid w:val="00AC0D99"/>
    <w:rsid w:val="00AC2D48"/>
    <w:rsid w:val="00AC375A"/>
    <w:rsid w:val="00AC3C66"/>
    <w:rsid w:val="00AC6556"/>
    <w:rsid w:val="00AD1A1A"/>
    <w:rsid w:val="00AD1BB2"/>
    <w:rsid w:val="00AD1F94"/>
    <w:rsid w:val="00AD39FE"/>
    <w:rsid w:val="00AE376F"/>
    <w:rsid w:val="00AE428E"/>
    <w:rsid w:val="00AE7796"/>
    <w:rsid w:val="00AE790A"/>
    <w:rsid w:val="00AE7FB5"/>
    <w:rsid w:val="00AF07B7"/>
    <w:rsid w:val="00AF271F"/>
    <w:rsid w:val="00AF466B"/>
    <w:rsid w:val="00B0063F"/>
    <w:rsid w:val="00B01AEC"/>
    <w:rsid w:val="00B033C2"/>
    <w:rsid w:val="00B04DFF"/>
    <w:rsid w:val="00B055F9"/>
    <w:rsid w:val="00B1320A"/>
    <w:rsid w:val="00B16FFE"/>
    <w:rsid w:val="00B17281"/>
    <w:rsid w:val="00B20E46"/>
    <w:rsid w:val="00B23041"/>
    <w:rsid w:val="00B24055"/>
    <w:rsid w:val="00B24733"/>
    <w:rsid w:val="00B2500E"/>
    <w:rsid w:val="00B26D0C"/>
    <w:rsid w:val="00B31805"/>
    <w:rsid w:val="00B32B30"/>
    <w:rsid w:val="00B34F8D"/>
    <w:rsid w:val="00B36043"/>
    <w:rsid w:val="00B367FF"/>
    <w:rsid w:val="00B36F93"/>
    <w:rsid w:val="00B4004A"/>
    <w:rsid w:val="00B448D2"/>
    <w:rsid w:val="00B44F08"/>
    <w:rsid w:val="00B44FD5"/>
    <w:rsid w:val="00B46E0D"/>
    <w:rsid w:val="00B477FA"/>
    <w:rsid w:val="00B47EB7"/>
    <w:rsid w:val="00B506C0"/>
    <w:rsid w:val="00B52099"/>
    <w:rsid w:val="00B539A5"/>
    <w:rsid w:val="00B541D5"/>
    <w:rsid w:val="00B54629"/>
    <w:rsid w:val="00B551E8"/>
    <w:rsid w:val="00B57040"/>
    <w:rsid w:val="00B6097A"/>
    <w:rsid w:val="00B65835"/>
    <w:rsid w:val="00B65E9B"/>
    <w:rsid w:val="00B66880"/>
    <w:rsid w:val="00B6725B"/>
    <w:rsid w:val="00B7071A"/>
    <w:rsid w:val="00B70BA6"/>
    <w:rsid w:val="00B70E93"/>
    <w:rsid w:val="00B72173"/>
    <w:rsid w:val="00B72307"/>
    <w:rsid w:val="00B72B19"/>
    <w:rsid w:val="00B743C9"/>
    <w:rsid w:val="00B7610A"/>
    <w:rsid w:val="00B76398"/>
    <w:rsid w:val="00B77136"/>
    <w:rsid w:val="00B77D33"/>
    <w:rsid w:val="00B80907"/>
    <w:rsid w:val="00B80B4A"/>
    <w:rsid w:val="00B83F61"/>
    <w:rsid w:val="00B844CA"/>
    <w:rsid w:val="00B85788"/>
    <w:rsid w:val="00B865D8"/>
    <w:rsid w:val="00B90266"/>
    <w:rsid w:val="00B90293"/>
    <w:rsid w:val="00B910D6"/>
    <w:rsid w:val="00B92E55"/>
    <w:rsid w:val="00B93A96"/>
    <w:rsid w:val="00B95B06"/>
    <w:rsid w:val="00B96415"/>
    <w:rsid w:val="00B97142"/>
    <w:rsid w:val="00B974A1"/>
    <w:rsid w:val="00B97BBF"/>
    <w:rsid w:val="00B97FDB"/>
    <w:rsid w:val="00BA20BE"/>
    <w:rsid w:val="00BA4E76"/>
    <w:rsid w:val="00BA523F"/>
    <w:rsid w:val="00BA709A"/>
    <w:rsid w:val="00BB0FA6"/>
    <w:rsid w:val="00BB341A"/>
    <w:rsid w:val="00BB57A4"/>
    <w:rsid w:val="00BB64CB"/>
    <w:rsid w:val="00BB652B"/>
    <w:rsid w:val="00BB67FC"/>
    <w:rsid w:val="00BB69AD"/>
    <w:rsid w:val="00BC03A3"/>
    <w:rsid w:val="00BC06FE"/>
    <w:rsid w:val="00BC256A"/>
    <w:rsid w:val="00BC425F"/>
    <w:rsid w:val="00BC65BE"/>
    <w:rsid w:val="00BC67F9"/>
    <w:rsid w:val="00BC6ED0"/>
    <w:rsid w:val="00BC73AA"/>
    <w:rsid w:val="00BD0BA6"/>
    <w:rsid w:val="00BD2836"/>
    <w:rsid w:val="00BD4381"/>
    <w:rsid w:val="00BE1B9A"/>
    <w:rsid w:val="00BE27D3"/>
    <w:rsid w:val="00BE2DE1"/>
    <w:rsid w:val="00BE7EA0"/>
    <w:rsid w:val="00BF1552"/>
    <w:rsid w:val="00BF1D4B"/>
    <w:rsid w:val="00BF3514"/>
    <w:rsid w:val="00BF3E74"/>
    <w:rsid w:val="00BF5AD9"/>
    <w:rsid w:val="00BF5B0D"/>
    <w:rsid w:val="00BF5EBC"/>
    <w:rsid w:val="00BF74DC"/>
    <w:rsid w:val="00BF76B0"/>
    <w:rsid w:val="00C01239"/>
    <w:rsid w:val="00C02B6F"/>
    <w:rsid w:val="00C046D8"/>
    <w:rsid w:val="00C047BA"/>
    <w:rsid w:val="00C060B9"/>
    <w:rsid w:val="00C1186C"/>
    <w:rsid w:val="00C124A0"/>
    <w:rsid w:val="00C126D7"/>
    <w:rsid w:val="00C138D2"/>
    <w:rsid w:val="00C138E5"/>
    <w:rsid w:val="00C139AB"/>
    <w:rsid w:val="00C16961"/>
    <w:rsid w:val="00C16CDB"/>
    <w:rsid w:val="00C1776E"/>
    <w:rsid w:val="00C213FE"/>
    <w:rsid w:val="00C21FE1"/>
    <w:rsid w:val="00C22A58"/>
    <w:rsid w:val="00C23397"/>
    <w:rsid w:val="00C23AAA"/>
    <w:rsid w:val="00C23C79"/>
    <w:rsid w:val="00C2473B"/>
    <w:rsid w:val="00C26BFE"/>
    <w:rsid w:val="00C275DE"/>
    <w:rsid w:val="00C31D9E"/>
    <w:rsid w:val="00C337A5"/>
    <w:rsid w:val="00C34595"/>
    <w:rsid w:val="00C36EE9"/>
    <w:rsid w:val="00C37AEF"/>
    <w:rsid w:val="00C37EDF"/>
    <w:rsid w:val="00C42752"/>
    <w:rsid w:val="00C4764B"/>
    <w:rsid w:val="00C508D4"/>
    <w:rsid w:val="00C55F09"/>
    <w:rsid w:val="00C568CC"/>
    <w:rsid w:val="00C60959"/>
    <w:rsid w:val="00C60B39"/>
    <w:rsid w:val="00C61384"/>
    <w:rsid w:val="00C626C5"/>
    <w:rsid w:val="00C6358B"/>
    <w:rsid w:val="00C7792C"/>
    <w:rsid w:val="00C806E4"/>
    <w:rsid w:val="00C81294"/>
    <w:rsid w:val="00C81DF7"/>
    <w:rsid w:val="00C8237A"/>
    <w:rsid w:val="00C862E9"/>
    <w:rsid w:val="00C90D23"/>
    <w:rsid w:val="00C94742"/>
    <w:rsid w:val="00C94ADA"/>
    <w:rsid w:val="00C94FF3"/>
    <w:rsid w:val="00C9692A"/>
    <w:rsid w:val="00CA0C01"/>
    <w:rsid w:val="00CA2EA0"/>
    <w:rsid w:val="00CA3717"/>
    <w:rsid w:val="00CA5AAE"/>
    <w:rsid w:val="00CA682E"/>
    <w:rsid w:val="00CA7E28"/>
    <w:rsid w:val="00CB0E38"/>
    <w:rsid w:val="00CB7AAC"/>
    <w:rsid w:val="00CC1C5F"/>
    <w:rsid w:val="00CC4A30"/>
    <w:rsid w:val="00CC5281"/>
    <w:rsid w:val="00CC7BE1"/>
    <w:rsid w:val="00CD0308"/>
    <w:rsid w:val="00CD0361"/>
    <w:rsid w:val="00CD23B3"/>
    <w:rsid w:val="00CD4A26"/>
    <w:rsid w:val="00CD5ACD"/>
    <w:rsid w:val="00CE1D1B"/>
    <w:rsid w:val="00CE32CE"/>
    <w:rsid w:val="00CE4A25"/>
    <w:rsid w:val="00CE69CA"/>
    <w:rsid w:val="00CE7058"/>
    <w:rsid w:val="00CE7D4E"/>
    <w:rsid w:val="00CF09F7"/>
    <w:rsid w:val="00CF0BB9"/>
    <w:rsid w:val="00CF11E5"/>
    <w:rsid w:val="00CF1943"/>
    <w:rsid w:val="00CF2B4F"/>
    <w:rsid w:val="00CF335E"/>
    <w:rsid w:val="00CF41AF"/>
    <w:rsid w:val="00CF5F13"/>
    <w:rsid w:val="00D0100C"/>
    <w:rsid w:val="00D021F5"/>
    <w:rsid w:val="00D04426"/>
    <w:rsid w:val="00D066A7"/>
    <w:rsid w:val="00D06826"/>
    <w:rsid w:val="00D06E64"/>
    <w:rsid w:val="00D16280"/>
    <w:rsid w:val="00D17380"/>
    <w:rsid w:val="00D22FA7"/>
    <w:rsid w:val="00D302CF"/>
    <w:rsid w:val="00D366E9"/>
    <w:rsid w:val="00D378E9"/>
    <w:rsid w:val="00D41623"/>
    <w:rsid w:val="00D44AF6"/>
    <w:rsid w:val="00D4727E"/>
    <w:rsid w:val="00D47A29"/>
    <w:rsid w:val="00D50A92"/>
    <w:rsid w:val="00D51ED4"/>
    <w:rsid w:val="00D52989"/>
    <w:rsid w:val="00D5694A"/>
    <w:rsid w:val="00D57190"/>
    <w:rsid w:val="00D6099C"/>
    <w:rsid w:val="00D6315D"/>
    <w:rsid w:val="00D6394A"/>
    <w:rsid w:val="00D646D7"/>
    <w:rsid w:val="00D655FE"/>
    <w:rsid w:val="00D65DBB"/>
    <w:rsid w:val="00D67A10"/>
    <w:rsid w:val="00D67C8F"/>
    <w:rsid w:val="00D700A2"/>
    <w:rsid w:val="00D7072B"/>
    <w:rsid w:val="00D72117"/>
    <w:rsid w:val="00D72272"/>
    <w:rsid w:val="00D72760"/>
    <w:rsid w:val="00D73F81"/>
    <w:rsid w:val="00D744C2"/>
    <w:rsid w:val="00D770C9"/>
    <w:rsid w:val="00D801CF"/>
    <w:rsid w:val="00D86C34"/>
    <w:rsid w:val="00D87462"/>
    <w:rsid w:val="00D91189"/>
    <w:rsid w:val="00D94295"/>
    <w:rsid w:val="00D947EA"/>
    <w:rsid w:val="00D95D32"/>
    <w:rsid w:val="00D9653F"/>
    <w:rsid w:val="00DA11E4"/>
    <w:rsid w:val="00DA2163"/>
    <w:rsid w:val="00DA3D0A"/>
    <w:rsid w:val="00DA555D"/>
    <w:rsid w:val="00DA623F"/>
    <w:rsid w:val="00DA75EB"/>
    <w:rsid w:val="00DB0480"/>
    <w:rsid w:val="00DB401F"/>
    <w:rsid w:val="00DB5A49"/>
    <w:rsid w:val="00DC02AB"/>
    <w:rsid w:val="00DC1408"/>
    <w:rsid w:val="00DC158C"/>
    <w:rsid w:val="00DC232F"/>
    <w:rsid w:val="00DC5927"/>
    <w:rsid w:val="00DC5B72"/>
    <w:rsid w:val="00DC5E37"/>
    <w:rsid w:val="00DC5EC1"/>
    <w:rsid w:val="00DD3442"/>
    <w:rsid w:val="00DD4567"/>
    <w:rsid w:val="00DD5F1D"/>
    <w:rsid w:val="00DD788B"/>
    <w:rsid w:val="00DE1928"/>
    <w:rsid w:val="00DE1FED"/>
    <w:rsid w:val="00DE4089"/>
    <w:rsid w:val="00DE758B"/>
    <w:rsid w:val="00DF2951"/>
    <w:rsid w:val="00DF5783"/>
    <w:rsid w:val="00DF5AE9"/>
    <w:rsid w:val="00DF6ADB"/>
    <w:rsid w:val="00DF71EC"/>
    <w:rsid w:val="00DF725D"/>
    <w:rsid w:val="00DF782C"/>
    <w:rsid w:val="00E00385"/>
    <w:rsid w:val="00E017DF"/>
    <w:rsid w:val="00E04271"/>
    <w:rsid w:val="00E05B07"/>
    <w:rsid w:val="00E05EA8"/>
    <w:rsid w:val="00E07512"/>
    <w:rsid w:val="00E146AF"/>
    <w:rsid w:val="00E15A0D"/>
    <w:rsid w:val="00E20227"/>
    <w:rsid w:val="00E21662"/>
    <w:rsid w:val="00E22148"/>
    <w:rsid w:val="00E24EC8"/>
    <w:rsid w:val="00E27B27"/>
    <w:rsid w:val="00E3098E"/>
    <w:rsid w:val="00E313BA"/>
    <w:rsid w:val="00E31AA9"/>
    <w:rsid w:val="00E31B9E"/>
    <w:rsid w:val="00E34630"/>
    <w:rsid w:val="00E346A4"/>
    <w:rsid w:val="00E351CE"/>
    <w:rsid w:val="00E36E20"/>
    <w:rsid w:val="00E37FC7"/>
    <w:rsid w:val="00E4215E"/>
    <w:rsid w:val="00E4428A"/>
    <w:rsid w:val="00E50DE5"/>
    <w:rsid w:val="00E51161"/>
    <w:rsid w:val="00E511FB"/>
    <w:rsid w:val="00E51E24"/>
    <w:rsid w:val="00E53794"/>
    <w:rsid w:val="00E53BE6"/>
    <w:rsid w:val="00E57BAA"/>
    <w:rsid w:val="00E60A9C"/>
    <w:rsid w:val="00E62935"/>
    <w:rsid w:val="00E62AEF"/>
    <w:rsid w:val="00E65BB9"/>
    <w:rsid w:val="00E65C90"/>
    <w:rsid w:val="00E72DBF"/>
    <w:rsid w:val="00E73246"/>
    <w:rsid w:val="00E73999"/>
    <w:rsid w:val="00E74063"/>
    <w:rsid w:val="00E740D7"/>
    <w:rsid w:val="00E801FD"/>
    <w:rsid w:val="00E80F7D"/>
    <w:rsid w:val="00E82B4D"/>
    <w:rsid w:val="00E840C3"/>
    <w:rsid w:val="00E8585A"/>
    <w:rsid w:val="00E86B7D"/>
    <w:rsid w:val="00E86CD6"/>
    <w:rsid w:val="00E8752F"/>
    <w:rsid w:val="00E91BAF"/>
    <w:rsid w:val="00E952CE"/>
    <w:rsid w:val="00E95870"/>
    <w:rsid w:val="00E959C1"/>
    <w:rsid w:val="00E95A66"/>
    <w:rsid w:val="00E95F11"/>
    <w:rsid w:val="00EA4B73"/>
    <w:rsid w:val="00EA4F1E"/>
    <w:rsid w:val="00EB1CFE"/>
    <w:rsid w:val="00EB2708"/>
    <w:rsid w:val="00EB452D"/>
    <w:rsid w:val="00EB54EF"/>
    <w:rsid w:val="00EB63C3"/>
    <w:rsid w:val="00EB7D8E"/>
    <w:rsid w:val="00EC04E8"/>
    <w:rsid w:val="00EC0BED"/>
    <w:rsid w:val="00EC14C6"/>
    <w:rsid w:val="00EC20E8"/>
    <w:rsid w:val="00ED0245"/>
    <w:rsid w:val="00ED1229"/>
    <w:rsid w:val="00ED3C5E"/>
    <w:rsid w:val="00ED4EEB"/>
    <w:rsid w:val="00ED7861"/>
    <w:rsid w:val="00EE0A4D"/>
    <w:rsid w:val="00EE58D5"/>
    <w:rsid w:val="00EE78F4"/>
    <w:rsid w:val="00EF1789"/>
    <w:rsid w:val="00EF361F"/>
    <w:rsid w:val="00EF428D"/>
    <w:rsid w:val="00EF6411"/>
    <w:rsid w:val="00EF6625"/>
    <w:rsid w:val="00F003FC"/>
    <w:rsid w:val="00F01B4F"/>
    <w:rsid w:val="00F01CBE"/>
    <w:rsid w:val="00F04AEC"/>
    <w:rsid w:val="00F05287"/>
    <w:rsid w:val="00F05D15"/>
    <w:rsid w:val="00F07A2A"/>
    <w:rsid w:val="00F07C6F"/>
    <w:rsid w:val="00F10AF4"/>
    <w:rsid w:val="00F127C8"/>
    <w:rsid w:val="00F12E2F"/>
    <w:rsid w:val="00F154F1"/>
    <w:rsid w:val="00F16379"/>
    <w:rsid w:val="00F17DB5"/>
    <w:rsid w:val="00F22020"/>
    <w:rsid w:val="00F231D8"/>
    <w:rsid w:val="00F23E97"/>
    <w:rsid w:val="00F275EB"/>
    <w:rsid w:val="00F30055"/>
    <w:rsid w:val="00F302B6"/>
    <w:rsid w:val="00F31147"/>
    <w:rsid w:val="00F323AA"/>
    <w:rsid w:val="00F32D28"/>
    <w:rsid w:val="00F3384C"/>
    <w:rsid w:val="00F359FD"/>
    <w:rsid w:val="00F37734"/>
    <w:rsid w:val="00F379C3"/>
    <w:rsid w:val="00F42BAF"/>
    <w:rsid w:val="00F502FB"/>
    <w:rsid w:val="00F51018"/>
    <w:rsid w:val="00F51607"/>
    <w:rsid w:val="00F52765"/>
    <w:rsid w:val="00F52EDA"/>
    <w:rsid w:val="00F550B3"/>
    <w:rsid w:val="00F567E8"/>
    <w:rsid w:val="00F6270C"/>
    <w:rsid w:val="00F627DB"/>
    <w:rsid w:val="00F6296B"/>
    <w:rsid w:val="00F668EE"/>
    <w:rsid w:val="00F7176A"/>
    <w:rsid w:val="00F72CF7"/>
    <w:rsid w:val="00F72E34"/>
    <w:rsid w:val="00F742C3"/>
    <w:rsid w:val="00F745A9"/>
    <w:rsid w:val="00F75B95"/>
    <w:rsid w:val="00F80598"/>
    <w:rsid w:val="00F806EA"/>
    <w:rsid w:val="00F83193"/>
    <w:rsid w:val="00F85BAD"/>
    <w:rsid w:val="00F91130"/>
    <w:rsid w:val="00F94931"/>
    <w:rsid w:val="00F96DDF"/>
    <w:rsid w:val="00FA08F3"/>
    <w:rsid w:val="00FA14A6"/>
    <w:rsid w:val="00FA15AD"/>
    <w:rsid w:val="00FA4B20"/>
    <w:rsid w:val="00FA5FEE"/>
    <w:rsid w:val="00FA602A"/>
    <w:rsid w:val="00FA60AB"/>
    <w:rsid w:val="00FA69BC"/>
    <w:rsid w:val="00FA78F0"/>
    <w:rsid w:val="00FB1714"/>
    <w:rsid w:val="00FB1F71"/>
    <w:rsid w:val="00FB4772"/>
    <w:rsid w:val="00FB61B3"/>
    <w:rsid w:val="00FB74A8"/>
    <w:rsid w:val="00FB75F9"/>
    <w:rsid w:val="00FC0BDE"/>
    <w:rsid w:val="00FC4022"/>
    <w:rsid w:val="00FC5B9B"/>
    <w:rsid w:val="00FC6E97"/>
    <w:rsid w:val="00FC7BF2"/>
    <w:rsid w:val="00FD1B33"/>
    <w:rsid w:val="00FD211A"/>
    <w:rsid w:val="00FD2C9B"/>
    <w:rsid w:val="00FD2FC7"/>
    <w:rsid w:val="00FD405B"/>
    <w:rsid w:val="00FD6C35"/>
    <w:rsid w:val="00FE21F2"/>
    <w:rsid w:val="00FE5AFB"/>
    <w:rsid w:val="00FF6345"/>
    <w:rsid w:val="00FF6A6A"/>
    <w:rsid w:val="00FF6B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05E351"/>
  <w15:docId w15:val="{772C314A-07F5-9244-B36A-D6D4FFC5B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nTime" w:hAnsi=".VnTime"/>
      <w:sz w:val="28"/>
      <w:szCs w:val="28"/>
    </w:rPr>
  </w:style>
  <w:style w:type="paragraph" w:styleId="Heading1">
    <w:name w:val="heading 1"/>
    <w:basedOn w:val="Normal"/>
    <w:next w:val="Normal"/>
    <w:qFormat/>
    <w:rsid w:val="0076063B"/>
    <w:pPr>
      <w:keepNext/>
      <w:jc w:val="center"/>
      <w:outlineLvl w:val="0"/>
    </w:pPr>
    <w:rPr>
      <w:rFonts w:ascii="Times New Roman" w:hAnsi="Times New Roman"/>
      <w:b/>
      <w:bCs/>
      <w:sz w:val="36"/>
      <w:szCs w:val="36"/>
    </w:rPr>
  </w:style>
  <w:style w:type="paragraph" w:styleId="Heading2">
    <w:name w:val="heading 2"/>
    <w:basedOn w:val="Normal"/>
    <w:next w:val="Normal"/>
    <w:qFormat/>
    <w:rsid w:val="0076063B"/>
    <w:pPr>
      <w:keepNext/>
      <w:jc w:val="center"/>
      <w:outlineLvl w:val="1"/>
    </w:pPr>
    <w:rPr>
      <w:rFonts w:ascii="Times New Roman" w:hAnsi="Times New Roman"/>
      <w:b/>
      <w:bCs/>
      <w:i/>
      <w:iCs/>
    </w:rPr>
  </w:style>
  <w:style w:type="paragraph" w:styleId="Heading3">
    <w:name w:val="heading 3"/>
    <w:basedOn w:val="Normal"/>
    <w:next w:val="Normal"/>
    <w:qFormat/>
    <w:rsid w:val="0076063B"/>
    <w:pPr>
      <w:keepNext/>
      <w:jc w:val="both"/>
      <w:outlineLvl w:val="2"/>
    </w:pPr>
    <w:rPr>
      <w:rFonts w:ascii="Times New Roman" w:hAnsi="Times New Roman"/>
      <w:b/>
      <w:bCs/>
      <w:sz w:val="24"/>
      <w:szCs w:val="24"/>
    </w:rPr>
  </w:style>
  <w:style w:type="paragraph" w:styleId="Heading4">
    <w:name w:val="heading 4"/>
    <w:basedOn w:val="Normal"/>
    <w:next w:val="Normal"/>
    <w:qFormat/>
    <w:rsid w:val="0076063B"/>
    <w:pPr>
      <w:keepNext/>
      <w:jc w:val="center"/>
      <w:outlineLvl w:val="3"/>
    </w:pPr>
    <w:rPr>
      <w:rFonts w:ascii="Times New Roman" w:hAnsi="Times New Roman"/>
      <w:i/>
      <w:iCs/>
    </w:rPr>
  </w:style>
  <w:style w:type="paragraph" w:styleId="Heading5">
    <w:name w:val="heading 5"/>
    <w:basedOn w:val="Normal"/>
    <w:next w:val="Normal"/>
    <w:qFormat/>
    <w:rsid w:val="0076063B"/>
    <w:pPr>
      <w:keepNext/>
      <w:jc w:val="center"/>
      <w:outlineLvl w:val="4"/>
    </w:pPr>
    <w:rPr>
      <w:rFonts w:ascii="Times New Roman" w:hAnsi="Times New Roman"/>
    </w:rPr>
  </w:style>
  <w:style w:type="paragraph" w:styleId="Heading6">
    <w:name w:val="heading 6"/>
    <w:basedOn w:val="Normal"/>
    <w:next w:val="Normal"/>
    <w:qFormat/>
    <w:rsid w:val="0076063B"/>
    <w:pPr>
      <w:keepNext/>
      <w:jc w:val="center"/>
      <w:outlineLvl w:val="5"/>
    </w:pPr>
    <w:rPr>
      <w:rFonts w:ascii="Times New Roman" w:hAnsi="Times New Roman"/>
      <w:b/>
      <w:bCs/>
    </w:rPr>
  </w:style>
  <w:style w:type="paragraph" w:styleId="Heading7">
    <w:name w:val="heading 7"/>
    <w:basedOn w:val="Normal"/>
    <w:next w:val="Normal"/>
    <w:qFormat/>
    <w:rsid w:val="0076063B"/>
    <w:pPr>
      <w:keepNext/>
      <w:jc w:val="center"/>
      <w:outlineLvl w:val="6"/>
    </w:pPr>
    <w:rPr>
      <w:rFonts w:ascii="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76063B"/>
    <w:pPr>
      <w:jc w:val="both"/>
    </w:pPr>
    <w:rPr>
      <w:rFonts w:ascii="Times New Roman" w:hAnsi="Times New Roman"/>
    </w:rPr>
  </w:style>
  <w:style w:type="table" w:styleId="TableGrid">
    <w:name w:val="Table Grid"/>
    <w:basedOn w:val="TableNormal"/>
    <w:uiPriority w:val="39"/>
    <w:rsid w:val="00A96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D6394A"/>
    <w:pPr>
      <w:spacing w:after="120"/>
    </w:pPr>
  </w:style>
  <w:style w:type="character" w:customStyle="1" w:styleId="BodyTextIndentChar">
    <w:name w:val="Body Text Indent Char"/>
    <w:link w:val="BodyTextIndent"/>
    <w:rsid w:val="00E82B4D"/>
    <w:rPr>
      <w:sz w:val="28"/>
      <w:szCs w:val="28"/>
    </w:rPr>
  </w:style>
  <w:style w:type="character" w:styleId="CommentReference">
    <w:name w:val="annotation reference"/>
    <w:rsid w:val="00D366E9"/>
    <w:rPr>
      <w:sz w:val="16"/>
      <w:szCs w:val="16"/>
    </w:rPr>
  </w:style>
  <w:style w:type="paragraph" w:styleId="CommentText">
    <w:name w:val="annotation text"/>
    <w:basedOn w:val="Normal"/>
    <w:link w:val="CommentTextChar"/>
    <w:rsid w:val="00D366E9"/>
    <w:rPr>
      <w:sz w:val="20"/>
      <w:szCs w:val="20"/>
    </w:rPr>
  </w:style>
  <w:style w:type="character" w:customStyle="1" w:styleId="CommentTextChar">
    <w:name w:val="Comment Text Char"/>
    <w:link w:val="CommentText"/>
    <w:rsid w:val="00D366E9"/>
    <w:rPr>
      <w:rFonts w:ascii=".VnTime" w:hAnsi=".VnTime"/>
    </w:rPr>
  </w:style>
  <w:style w:type="paragraph" w:styleId="CommentSubject">
    <w:name w:val="annotation subject"/>
    <w:basedOn w:val="CommentText"/>
    <w:next w:val="CommentText"/>
    <w:link w:val="CommentSubjectChar"/>
    <w:rsid w:val="00D366E9"/>
    <w:rPr>
      <w:b/>
      <w:bCs/>
    </w:rPr>
  </w:style>
  <w:style w:type="character" w:customStyle="1" w:styleId="CommentSubjectChar">
    <w:name w:val="Comment Subject Char"/>
    <w:link w:val="CommentSubject"/>
    <w:rsid w:val="00D366E9"/>
    <w:rPr>
      <w:rFonts w:ascii=".VnTime" w:hAnsi=".VnTime"/>
      <w:b/>
      <w:bCs/>
    </w:rPr>
  </w:style>
  <w:style w:type="paragraph" w:styleId="BalloonText">
    <w:name w:val="Balloon Text"/>
    <w:basedOn w:val="Normal"/>
    <w:link w:val="BalloonTextChar"/>
    <w:rsid w:val="00D366E9"/>
    <w:rPr>
      <w:rFonts w:ascii="Segoe UI" w:hAnsi="Segoe UI" w:cs="Segoe UI"/>
      <w:sz w:val="18"/>
      <w:szCs w:val="18"/>
    </w:rPr>
  </w:style>
  <w:style w:type="character" w:customStyle="1" w:styleId="BalloonTextChar">
    <w:name w:val="Balloon Text Char"/>
    <w:link w:val="BalloonText"/>
    <w:rsid w:val="00D366E9"/>
    <w:rPr>
      <w:rFonts w:ascii="Segoe UI" w:hAnsi="Segoe UI" w:cs="Segoe UI"/>
      <w:sz w:val="18"/>
      <w:szCs w:val="18"/>
    </w:rPr>
  </w:style>
  <w:style w:type="paragraph" w:styleId="ListParagraph">
    <w:name w:val="List Paragraph"/>
    <w:basedOn w:val="Normal"/>
    <w:uiPriority w:val="34"/>
    <w:qFormat/>
    <w:rsid w:val="00603402"/>
    <w:pPr>
      <w:widowControl w:val="0"/>
      <w:ind w:left="720"/>
      <w:contextualSpacing/>
    </w:pPr>
    <w:rPr>
      <w:rFonts w:ascii="Times New Roman" w:hAnsi="Times New Roman" w:cs="Angsana New"/>
      <w:sz w:val="24"/>
      <w:szCs w:val="20"/>
      <w:lang w:val="en-GB"/>
    </w:rPr>
  </w:style>
  <w:style w:type="paragraph" w:styleId="BodyText2">
    <w:name w:val="Body Text 2"/>
    <w:basedOn w:val="Normal"/>
    <w:link w:val="BodyText2Char"/>
    <w:rsid w:val="004423A7"/>
    <w:pPr>
      <w:spacing w:after="120" w:line="480" w:lineRule="auto"/>
    </w:pPr>
  </w:style>
  <w:style w:type="character" w:customStyle="1" w:styleId="BodyText2Char">
    <w:name w:val="Body Text 2 Char"/>
    <w:link w:val="BodyText2"/>
    <w:rsid w:val="004423A7"/>
    <w:rPr>
      <w:rFonts w:ascii=".VnTime" w:hAnsi=".VnTime"/>
      <w:sz w:val="28"/>
      <w:szCs w:val="28"/>
    </w:rPr>
  </w:style>
  <w:style w:type="paragraph" w:styleId="Header">
    <w:name w:val="header"/>
    <w:basedOn w:val="Normal"/>
    <w:link w:val="HeaderChar"/>
    <w:uiPriority w:val="99"/>
    <w:rsid w:val="004423A7"/>
    <w:pPr>
      <w:tabs>
        <w:tab w:val="center" w:pos="4680"/>
        <w:tab w:val="right" w:pos="9360"/>
      </w:tabs>
    </w:pPr>
  </w:style>
  <w:style w:type="character" w:customStyle="1" w:styleId="HeaderChar">
    <w:name w:val="Header Char"/>
    <w:link w:val="Header"/>
    <w:uiPriority w:val="99"/>
    <w:rsid w:val="004423A7"/>
    <w:rPr>
      <w:rFonts w:ascii=".VnTime" w:hAnsi=".VnTime"/>
      <w:sz w:val="28"/>
      <w:szCs w:val="28"/>
    </w:rPr>
  </w:style>
  <w:style w:type="paragraph" w:styleId="Footer">
    <w:name w:val="footer"/>
    <w:basedOn w:val="Normal"/>
    <w:link w:val="FooterChar"/>
    <w:uiPriority w:val="99"/>
    <w:rsid w:val="004423A7"/>
    <w:pPr>
      <w:tabs>
        <w:tab w:val="center" w:pos="4680"/>
        <w:tab w:val="right" w:pos="9360"/>
      </w:tabs>
    </w:pPr>
  </w:style>
  <w:style w:type="character" w:customStyle="1" w:styleId="FooterChar">
    <w:name w:val="Footer Char"/>
    <w:link w:val="Footer"/>
    <w:uiPriority w:val="99"/>
    <w:rsid w:val="004423A7"/>
    <w:rPr>
      <w:rFonts w:ascii=".VnTime" w:hAnsi=".VnTime"/>
      <w:sz w:val="28"/>
      <w:szCs w:val="28"/>
    </w:rPr>
  </w:style>
  <w:style w:type="paragraph" w:styleId="HTMLPreformatted">
    <w:name w:val="HTML Preformatted"/>
    <w:basedOn w:val="Normal"/>
    <w:link w:val="HTMLPreformattedChar"/>
    <w:uiPriority w:val="99"/>
    <w:unhideWhenUsed/>
    <w:rsid w:val="002343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rsid w:val="002343A7"/>
    <w:rPr>
      <w:rFonts w:ascii="Courier New" w:hAnsi="Courier New" w:cs="Courier New"/>
    </w:rPr>
  </w:style>
  <w:style w:type="character" w:customStyle="1" w:styleId="y2iqfc">
    <w:name w:val="y2iqfc"/>
    <w:rsid w:val="002343A7"/>
  </w:style>
  <w:style w:type="paragraph" w:styleId="Revision">
    <w:name w:val="Revision"/>
    <w:hidden/>
    <w:uiPriority w:val="99"/>
    <w:semiHidden/>
    <w:rsid w:val="0029497E"/>
    <w:rPr>
      <w:rFonts w:ascii=".VnTime" w:hAnsi=".VnTime"/>
      <w:sz w:val="28"/>
      <w:szCs w:val="28"/>
    </w:rPr>
  </w:style>
  <w:style w:type="character" w:styleId="Hyperlink">
    <w:name w:val="Hyperlink"/>
    <w:basedOn w:val="DefaultParagraphFont"/>
    <w:rsid w:val="004A1195"/>
    <w:rPr>
      <w:color w:val="0563C1" w:themeColor="hyperlink"/>
      <w:u w:val="single"/>
    </w:rPr>
  </w:style>
  <w:style w:type="character" w:customStyle="1" w:styleId="cpChagiiquyt1">
    <w:name w:val="Đề cập Chưa giải quyết1"/>
    <w:basedOn w:val="DefaultParagraphFont"/>
    <w:uiPriority w:val="99"/>
    <w:semiHidden/>
    <w:unhideWhenUsed/>
    <w:rsid w:val="004A1195"/>
    <w:rPr>
      <w:color w:val="605E5C"/>
      <w:shd w:val="clear" w:color="auto" w:fill="E1DFDD"/>
    </w:rPr>
  </w:style>
  <w:style w:type="character" w:styleId="FollowedHyperlink">
    <w:name w:val="FollowedHyperlink"/>
    <w:basedOn w:val="DefaultParagraphFont"/>
    <w:rsid w:val="00003378"/>
    <w:rPr>
      <w:color w:val="954F72" w:themeColor="followedHyperlink"/>
      <w:u w:val="single"/>
    </w:rPr>
  </w:style>
  <w:style w:type="paragraph" w:styleId="FootnoteText">
    <w:name w:val="footnote text"/>
    <w:aliases w:val="FOOTNOTES,fn,single space,footnote,Footnote Text Char Char Char Char Char,Footnote Text Char Char Char Char Char Char Ch,Car Car Car Car,Car Car Car,Car,Car Car,fn Char Char Char,ft,Nbpage Moens,Fußnote,註腳文字 字元"/>
    <w:basedOn w:val="Normal"/>
    <w:link w:val="FootnoteTextChar"/>
    <w:uiPriority w:val="99"/>
    <w:qFormat/>
    <w:rsid w:val="005A5863"/>
    <w:rPr>
      <w:sz w:val="20"/>
      <w:szCs w:val="20"/>
    </w:rPr>
  </w:style>
  <w:style w:type="character" w:customStyle="1" w:styleId="FootnoteTextChar">
    <w:name w:val="Footnote Text Char"/>
    <w:aliases w:val="FOOTNOTES Char,fn Char,single space Char,footnote Char,Footnote Text Char Char Char Char Char Char,Footnote Text Char Char Char Char Char Char Ch Char,Car Car Car Car Char,Car Car Car Char,Car Char,Car Car Char,fn Char Char Char Char"/>
    <w:basedOn w:val="DefaultParagraphFont"/>
    <w:link w:val="FootnoteText"/>
    <w:uiPriority w:val="99"/>
    <w:qFormat/>
    <w:rsid w:val="005A5863"/>
    <w:rPr>
      <w:rFonts w:ascii=".VnTime" w:hAnsi=".VnTime"/>
    </w:rPr>
  </w:style>
  <w:style w:type="character" w:styleId="FootnoteReference">
    <w:name w:val="footnote reference"/>
    <w:aliases w:val="Footnote,Ref,de nota al pie,Footnote text,ftref,Footnote text + 13 pt,BearingPoint,16 Point,Superscript 6 Point,fr,Footnote + Arial,10 pt,Footnote Text1,f,Black,Footnote Text11,(NECG) Footnote Reference,BVI fnr,footnote reference"/>
    <w:basedOn w:val="DefaultParagraphFont"/>
    <w:uiPriority w:val="99"/>
    <w:qFormat/>
    <w:rsid w:val="005A5863"/>
    <w:rPr>
      <w:vertAlign w:val="superscript"/>
    </w:rPr>
  </w:style>
  <w:style w:type="paragraph" w:styleId="NormalWeb">
    <w:name w:val="Normal (Web)"/>
    <w:basedOn w:val="Normal"/>
    <w:uiPriority w:val="99"/>
    <w:unhideWhenUsed/>
    <w:rsid w:val="009060FC"/>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837207">
      <w:bodyDiv w:val="1"/>
      <w:marLeft w:val="0"/>
      <w:marRight w:val="0"/>
      <w:marTop w:val="0"/>
      <w:marBottom w:val="0"/>
      <w:divBdr>
        <w:top w:val="none" w:sz="0" w:space="0" w:color="auto"/>
        <w:left w:val="none" w:sz="0" w:space="0" w:color="auto"/>
        <w:bottom w:val="none" w:sz="0" w:space="0" w:color="auto"/>
        <w:right w:val="none" w:sz="0" w:space="0" w:color="auto"/>
      </w:divBdr>
    </w:div>
    <w:div w:id="245311400">
      <w:bodyDiv w:val="1"/>
      <w:marLeft w:val="0"/>
      <w:marRight w:val="0"/>
      <w:marTop w:val="0"/>
      <w:marBottom w:val="0"/>
      <w:divBdr>
        <w:top w:val="none" w:sz="0" w:space="0" w:color="auto"/>
        <w:left w:val="none" w:sz="0" w:space="0" w:color="auto"/>
        <w:bottom w:val="none" w:sz="0" w:space="0" w:color="auto"/>
        <w:right w:val="none" w:sz="0" w:space="0" w:color="auto"/>
      </w:divBdr>
    </w:div>
    <w:div w:id="369259546">
      <w:bodyDiv w:val="1"/>
      <w:marLeft w:val="0"/>
      <w:marRight w:val="0"/>
      <w:marTop w:val="0"/>
      <w:marBottom w:val="0"/>
      <w:divBdr>
        <w:top w:val="none" w:sz="0" w:space="0" w:color="auto"/>
        <w:left w:val="none" w:sz="0" w:space="0" w:color="auto"/>
        <w:bottom w:val="none" w:sz="0" w:space="0" w:color="auto"/>
        <w:right w:val="none" w:sz="0" w:space="0" w:color="auto"/>
      </w:divBdr>
    </w:div>
    <w:div w:id="634678569">
      <w:bodyDiv w:val="1"/>
      <w:marLeft w:val="0"/>
      <w:marRight w:val="0"/>
      <w:marTop w:val="0"/>
      <w:marBottom w:val="0"/>
      <w:divBdr>
        <w:top w:val="none" w:sz="0" w:space="0" w:color="auto"/>
        <w:left w:val="none" w:sz="0" w:space="0" w:color="auto"/>
        <w:bottom w:val="none" w:sz="0" w:space="0" w:color="auto"/>
        <w:right w:val="none" w:sz="0" w:space="0" w:color="auto"/>
      </w:divBdr>
    </w:div>
    <w:div w:id="642273179">
      <w:bodyDiv w:val="1"/>
      <w:marLeft w:val="0"/>
      <w:marRight w:val="0"/>
      <w:marTop w:val="0"/>
      <w:marBottom w:val="0"/>
      <w:divBdr>
        <w:top w:val="none" w:sz="0" w:space="0" w:color="auto"/>
        <w:left w:val="none" w:sz="0" w:space="0" w:color="auto"/>
        <w:bottom w:val="none" w:sz="0" w:space="0" w:color="auto"/>
        <w:right w:val="none" w:sz="0" w:space="0" w:color="auto"/>
      </w:divBdr>
    </w:div>
    <w:div w:id="792482042">
      <w:bodyDiv w:val="1"/>
      <w:marLeft w:val="0"/>
      <w:marRight w:val="0"/>
      <w:marTop w:val="0"/>
      <w:marBottom w:val="0"/>
      <w:divBdr>
        <w:top w:val="none" w:sz="0" w:space="0" w:color="auto"/>
        <w:left w:val="none" w:sz="0" w:space="0" w:color="auto"/>
        <w:bottom w:val="none" w:sz="0" w:space="0" w:color="auto"/>
        <w:right w:val="none" w:sz="0" w:space="0" w:color="auto"/>
      </w:divBdr>
    </w:div>
    <w:div w:id="1685932589">
      <w:bodyDiv w:val="1"/>
      <w:marLeft w:val="0"/>
      <w:marRight w:val="0"/>
      <w:marTop w:val="0"/>
      <w:marBottom w:val="0"/>
      <w:divBdr>
        <w:top w:val="none" w:sz="0" w:space="0" w:color="auto"/>
        <w:left w:val="none" w:sz="0" w:space="0" w:color="auto"/>
        <w:bottom w:val="none" w:sz="0" w:space="0" w:color="auto"/>
        <w:right w:val="none" w:sz="0" w:space="0" w:color="auto"/>
      </w:divBdr>
    </w:div>
    <w:div w:id="192564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EC67E34C2E4049B16B5712E8C1BAAD" ma:contentTypeVersion="14" ma:contentTypeDescription="Create a new document." ma:contentTypeScope="" ma:versionID="8983815b7d66885c4c807f2409261aab">
  <xsd:schema xmlns:xsd="http://www.w3.org/2001/XMLSchema" xmlns:xs="http://www.w3.org/2001/XMLSchema" xmlns:p="http://schemas.microsoft.com/office/2006/metadata/properties" xmlns:ns3="66373d9b-5e50-49ad-add9-2798fadd19ee" xmlns:ns4="404e6ebd-99f0-4c25-a5c1-f503acb32ad8" targetNamespace="http://schemas.microsoft.com/office/2006/metadata/properties" ma:root="true" ma:fieldsID="7072dc7a003bbd72573d927a6518e388" ns3:_="" ns4:_="">
    <xsd:import namespace="66373d9b-5e50-49ad-add9-2798fadd19ee"/>
    <xsd:import namespace="404e6ebd-99f0-4c25-a5c1-f503acb32ad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373d9b-5e50-49ad-add9-2798fadd19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04e6ebd-99f0-4c25-a5c1-f503acb32ad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99D144-84CF-4EA7-8044-993919D3E4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373d9b-5e50-49ad-add9-2798fadd19ee"/>
    <ds:schemaRef ds:uri="404e6ebd-99f0-4c25-a5c1-f503acb32a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B85B31-3F5E-41A0-B5B4-68144E6F5F25}">
  <ds:schemaRefs>
    <ds:schemaRef ds:uri="http://schemas.microsoft.com/sharepoint/v3/contenttype/forms"/>
  </ds:schemaRefs>
</ds:datastoreItem>
</file>

<file path=customXml/itemProps3.xml><?xml version="1.0" encoding="utf-8"?>
<ds:datastoreItem xmlns:ds="http://schemas.openxmlformats.org/officeDocument/2006/customXml" ds:itemID="{43835474-3D31-4115-B027-FDD503F59CE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5186EEB-4F12-472E-AC25-85D3A579E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964</Words>
  <Characters>5496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TW HỘI LIÊN HIỆP PHỤ NỮ VN</vt:lpstr>
    </vt:vector>
  </TitlesOfParts>
  <Company>Add : So 7 - Co Nhue - Tu Liem</Company>
  <LinksUpToDate>false</LinksUpToDate>
  <CharactersWithSpaces>6448</CharactersWithSpaces>
  <SharedDoc>false</SharedDoc>
  <HLinks>
    <vt:vector size="6" baseType="variant">
      <vt:variant>
        <vt:i4>7143456</vt:i4>
      </vt:variant>
      <vt:variant>
        <vt:i4>0</vt:i4>
      </vt:variant>
      <vt:variant>
        <vt:i4>0</vt:i4>
      </vt:variant>
      <vt:variant>
        <vt:i4>5</vt:i4>
      </vt:variant>
      <vt:variant>
        <vt:lpwstr>https://www.monre.gov.vn/VanBan/Pages/ChiTietVanBanDuThao.aspx?pID=450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TW HỘI LIÊN HIỆP PHỤ NỮ VN</dc:title>
  <dc:creator>VTCServices</dc:creator>
  <cp:lastModifiedBy>Admin</cp:lastModifiedBy>
  <cp:revision>2</cp:revision>
  <cp:lastPrinted>2022-08-04T08:27:00Z</cp:lastPrinted>
  <dcterms:created xsi:type="dcterms:W3CDTF">2023-02-25T12:56:00Z</dcterms:created>
  <dcterms:modified xsi:type="dcterms:W3CDTF">2023-02-25T12:56:00Z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59aa38-f392-4105-be92-628035578272_Enabled">
    <vt:lpwstr>true</vt:lpwstr>
  </property>
  <property fmtid="{D5CDD505-2E9C-101B-9397-08002B2CF9AE}" pid="3" name="MSIP_Label_2059aa38-f392-4105-be92-628035578272_SetDate">
    <vt:lpwstr>2020-07-21T02:58:44Z</vt:lpwstr>
  </property>
  <property fmtid="{D5CDD505-2E9C-101B-9397-08002B2CF9AE}" pid="4" name="MSIP_Label_2059aa38-f392-4105-be92-628035578272_Method">
    <vt:lpwstr>Standard</vt:lpwstr>
  </property>
  <property fmtid="{D5CDD505-2E9C-101B-9397-08002B2CF9AE}" pid="5" name="MSIP_Label_2059aa38-f392-4105-be92-628035578272_Name">
    <vt:lpwstr>IOMLb0020IN123173</vt:lpwstr>
  </property>
  <property fmtid="{D5CDD505-2E9C-101B-9397-08002B2CF9AE}" pid="6" name="MSIP_Label_2059aa38-f392-4105-be92-628035578272_SiteId">
    <vt:lpwstr>1588262d-23fb-43b4-bd6e-bce49c8e6186</vt:lpwstr>
  </property>
  <property fmtid="{D5CDD505-2E9C-101B-9397-08002B2CF9AE}" pid="7" name="MSIP_Label_2059aa38-f392-4105-be92-628035578272_ActionId">
    <vt:lpwstr>fd18ec84-6f70-4ace-88cf-0000b484c608</vt:lpwstr>
  </property>
  <property fmtid="{D5CDD505-2E9C-101B-9397-08002B2CF9AE}" pid="8" name="MSIP_Label_2059aa38-f392-4105-be92-628035578272_ContentBits">
    <vt:lpwstr>0</vt:lpwstr>
  </property>
  <property fmtid="{D5CDD505-2E9C-101B-9397-08002B2CF9AE}" pid="9" name="ContentTypeId">
    <vt:lpwstr>0x010100B3EC67E34C2E4049B16B5712E8C1BAAD</vt:lpwstr>
  </property>
</Properties>
</file>